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2E2AC" w14:textId="3983EBC7"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E17D5D">
        <w:rPr>
          <w:rFonts w:ascii="Arial" w:hAnsi="Arial" w:cs="Arial"/>
          <w:sz w:val="24"/>
          <w:szCs w:val="24"/>
        </w:rPr>
        <w:t>4</w:t>
      </w:r>
      <w:r w:rsidR="000D0DEA">
        <w:rPr>
          <w:rFonts w:ascii="Arial" w:hAnsi="Arial" w:cs="Arial"/>
          <w:sz w:val="24"/>
          <w:szCs w:val="24"/>
        </w:rPr>
        <w:t>-bis-e</w:t>
      </w:r>
      <w:r w:rsidR="00DE60FC">
        <w:rPr>
          <w:rFonts w:ascii="Arial" w:hAnsi="Arial" w:cs="Arial"/>
          <w:sz w:val="24"/>
          <w:szCs w:val="24"/>
        </w:rPr>
        <w:tab/>
      </w:r>
      <w:r w:rsidR="0072177A" w:rsidRPr="0072177A">
        <w:rPr>
          <w:rFonts w:ascii="Arial" w:hAnsi="Arial" w:cs="Arial"/>
          <w:sz w:val="24"/>
          <w:szCs w:val="24"/>
        </w:rPr>
        <w:t>R4-2</w:t>
      </w:r>
      <w:r w:rsidR="00EE4E03">
        <w:rPr>
          <w:rFonts w:ascii="Arial" w:hAnsi="Arial" w:cs="Arial"/>
          <w:sz w:val="24"/>
          <w:szCs w:val="24"/>
        </w:rPr>
        <w:t>2</w:t>
      </w:r>
      <w:r w:rsidR="006A02DE">
        <w:rPr>
          <w:rFonts w:ascii="Arial" w:hAnsi="Arial" w:cs="Arial"/>
          <w:sz w:val="24"/>
          <w:szCs w:val="24"/>
        </w:rPr>
        <w:t>17371</w:t>
      </w:r>
      <w:bookmarkStart w:id="4" w:name="_GoBack"/>
      <w:bookmarkEnd w:id="4"/>
    </w:p>
    <w:p w14:paraId="3168EEBA" w14:textId="7DD11021" w:rsidR="00067A3E" w:rsidRPr="00F641AA" w:rsidRDefault="00F641AA" w:rsidP="00F641AA">
      <w:pPr>
        <w:spacing w:after="120"/>
        <w:ind w:left="1985" w:hanging="1985"/>
        <w:rPr>
          <w:rFonts w:ascii="Arial" w:eastAsiaTheme="minorEastAsia" w:hAnsi="Arial" w:cs="Arial"/>
          <w:b/>
          <w:sz w:val="24"/>
          <w:szCs w:val="24"/>
          <w:lang w:val="en-US" w:eastAsia="zh-CN"/>
        </w:rPr>
      </w:pPr>
      <w:r w:rsidRPr="00090551">
        <w:rPr>
          <w:rFonts w:ascii="Arial" w:eastAsiaTheme="minorEastAsia" w:hAnsi="Arial" w:cs="Arial"/>
          <w:b/>
          <w:sz w:val="24"/>
          <w:szCs w:val="24"/>
          <w:lang w:val="en-US" w:eastAsia="zh-CN"/>
        </w:rPr>
        <w:t xml:space="preserve">Electronic Meeting, </w:t>
      </w:r>
      <w:r w:rsidRPr="00520875">
        <w:rPr>
          <w:rFonts w:ascii="Arial" w:hAnsi="Arial"/>
          <w:b/>
          <w:sz w:val="24"/>
          <w:szCs w:val="24"/>
          <w:lang w:val="en-US" w:eastAsia="zh-CN"/>
        </w:rPr>
        <w:t>1</w:t>
      </w:r>
      <w:r w:rsidR="000D0DEA">
        <w:rPr>
          <w:rFonts w:ascii="Arial" w:hAnsi="Arial"/>
          <w:b/>
          <w:sz w:val="24"/>
          <w:szCs w:val="24"/>
          <w:lang w:val="en-US" w:eastAsia="zh-CN"/>
        </w:rPr>
        <w:t>0</w:t>
      </w:r>
      <w:r>
        <w:rPr>
          <w:rFonts w:ascii="Arial" w:hAnsi="Arial"/>
          <w:b/>
          <w:sz w:val="24"/>
          <w:szCs w:val="24"/>
          <w:vertAlign w:val="superscript"/>
          <w:lang w:val="en-US" w:eastAsia="zh-CN"/>
        </w:rPr>
        <w:t>th</w:t>
      </w:r>
      <w:r w:rsidRPr="00090551">
        <w:rPr>
          <w:rFonts w:ascii="Arial" w:hAnsi="Arial"/>
          <w:b/>
          <w:sz w:val="24"/>
          <w:szCs w:val="24"/>
          <w:lang w:val="en-US" w:eastAsia="zh-CN"/>
        </w:rPr>
        <w:t xml:space="preserve"> – </w:t>
      </w:r>
      <w:r w:rsidR="000D0DEA">
        <w:rPr>
          <w:rFonts w:ascii="Arial" w:hAnsi="Arial"/>
          <w:b/>
          <w:sz w:val="24"/>
          <w:szCs w:val="24"/>
          <w:lang w:val="en-US" w:eastAsia="zh-CN"/>
        </w:rPr>
        <w:t>19</w:t>
      </w:r>
      <w:r w:rsidRPr="00090551">
        <w:rPr>
          <w:rFonts w:ascii="Arial" w:hAnsi="Arial"/>
          <w:b/>
          <w:sz w:val="24"/>
          <w:szCs w:val="24"/>
          <w:vertAlign w:val="superscript"/>
          <w:lang w:val="en-US" w:eastAsia="zh-CN"/>
        </w:rPr>
        <w:t>th</w:t>
      </w:r>
      <w:r w:rsidRPr="00090551">
        <w:rPr>
          <w:rFonts w:ascii="Arial" w:hAnsi="Arial"/>
          <w:b/>
          <w:sz w:val="24"/>
          <w:szCs w:val="24"/>
          <w:lang w:val="en-US" w:eastAsia="zh-CN"/>
        </w:rPr>
        <w:t xml:space="preserve"> </w:t>
      </w:r>
      <w:r w:rsidR="000D0DEA">
        <w:rPr>
          <w:rFonts w:ascii="Arial" w:hAnsi="Arial"/>
          <w:b/>
          <w:sz w:val="24"/>
          <w:szCs w:val="24"/>
          <w:lang w:val="en-US" w:eastAsia="zh-CN"/>
        </w:rPr>
        <w:t>Oct</w:t>
      </w:r>
      <w:r w:rsidRPr="00090551">
        <w:rPr>
          <w:rFonts w:ascii="Arial" w:hAnsi="Arial"/>
          <w:b/>
          <w:sz w:val="24"/>
          <w:szCs w:val="24"/>
          <w:lang w:val="en-US" w:eastAsia="zh-CN"/>
        </w:rPr>
        <w:t xml:space="preserve"> 202</w:t>
      </w:r>
      <w:r>
        <w:rPr>
          <w:rFonts w:ascii="Arial" w:hAnsi="Arial"/>
          <w:b/>
          <w:sz w:val="24"/>
          <w:szCs w:val="24"/>
          <w:lang w:val="en-US" w:eastAsia="zh-CN"/>
        </w:rPr>
        <w:t>2</w:t>
      </w:r>
    </w:p>
    <w:p w14:paraId="219B15C9"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559F8D0B" w14:textId="406A2105"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D05D6F" w:rsidRPr="00D05D6F">
        <w:rPr>
          <w:rFonts w:ascii="Arial" w:hAnsi="Arial" w:cs="Arial"/>
          <w:sz w:val="24"/>
        </w:rPr>
        <w:t xml:space="preserve">Way Forward on </w:t>
      </w:r>
      <w:r w:rsidR="00E17D5D">
        <w:rPr>
          <w:rFonts w:ascii="Arial" w:hAnsi="Arial" w:cs="Arial"/>
          <w:sz w:val="24"/>
        </w:rPr>
        <w:t xml:space="preserve">general aspects for FR2-2 BS demodulation requirements </w:t>
      </w:r>
    </w:p>
    <w:bookmarkEnd w:id="5"/>
    <w:p w14:paraId="64F2D4B5"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52D70B4E" w14:textId="07A652F1" w:rsidR="0037119B" w:rsidRPr="00C8655B" w:rsidRDefault="0037119B" w:rsidP="0037119B">
      <w:pPr>
        <w:tabs>
          <w:tab w:val="left" w:pos="1985"/>
        </w:tabs>
        <w:rPr>
          <w:rStyle w:val="af8"/>
          <w:rFonts w:ascii="Arial" w:hAnsi="Arial" w:cs="Arial"/>
        </w:rPr>
      </w:pPr>
      <w:r w:rsidRPr="00C8655B">
        <w:rPr>
          <w:rFonts w:ascii="Arial" w:hAnsi="Arial" w:cs="Arial"/>
          <w:b/>
          <w:sz w:val="24"/>
          <w:lang w:val="en-US"/>
        </w:rPr>
        <w:t>Agenda item:</w:t>
      </w:r>
      <w:r w:rsidRPr="00C8655B">
        <w:rPr>
          <w:rFonts w:ascii="Arial" w:hAnsi="Arial" w:cs="Arial"/>
          <w:sz w:val="24"/>
          <w:lang w:val="en-US"/>
        </w:rPr>
        <w:tab/>
      </w:r>
      <w:r w:rsidR="000D0DEA">
        <w:rPr>
          <w:rFonts w:ascii="Arial" w:hAnsi="Arial" w:cs="Arial"/>
          <w:sz w:val="24"/>
          <w:lang w:val="en-US"/>
        </w:rPr>
        <w:t>4.3.8</w:t>
      </w:r>
    </w:p>
    <w:p w14:paraId="1ED98A3A"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6B56E8E5" w14:textId="59920B7F" w:rsidR="009B69FB" w:rsidRPr="00441878" w:rsidRDefault="00D16D0B" w:rsidP="009B69FB">
      <w:pPr>
        <w:pStyle w:val="1"/>
        <w:rPr>
          <w:rFonts w:ascii="Times New Roman" w:hAnsi="Times New Roman" w:cs="Times New Roman"/>
          <w:lang w:eastAsia="zh-CN"/>
        </w:rPr>
      </w:pPr>
      <w:r>
        <w:rPr>
          <w:rFonts w:ascii="Times New Roman" w:hAnsi="Times New Roman" w:cs="Times New Roman"/>
          <w:lang w:eastAsia="zh-CN"/>
        </w:rPr>
        <w:t xml:space="preserve">Agreements and </w:t>
      </w:r>
      <w:r w:rsidR="00E17D5D" w:rsidRPr="00441878">
        <w:rPr>
          <w:rFonts w:ascii="Times New Roman" w:hAnsi="Times New Roman" w:cs="Times New Roman"/>
          <w:lang w:eastAsia="zh-CN"/>
        </w:rPr>
        <w:t>Open issues</w:t>
      </w:r>
    </w:p>
    <w:bookmarkEnd w:id="2"/>
    <w:p w14:paraId="095A3E13" w14:textId="09798FF7" w:rsidR="001237A5" w:rsidRPr="0006663F" w:rsidRDefault="001237A5" w:rsidP="00041589">
      <w:pPr>
        <w:rPr>
          <w:b/>
          <w:u w:val="single"/>
          <w:lang w:eastAsia="ko-KR"/>
        </w:rPr>
      </w:pPr>
      <w:r w:rsidRPr="0006663F">
        <w:rPr>
          <w:b/>
          <w:u w:val="single"/>
          <w:lang w:eastAsia="ko-KR"/>
        </w:rPr>
        <w:t>SCS</w:t>
      </w:r>
      <w:r w:rsidR="009B69FB" w:rsidRPr="0006663F">
        <w:rPr>
          <w:b/>
          <w:u w:val="single"/>
          <w:lang w:eastAsia="ko-KR"/>
        </w:rPr>
        <w:t xml:space="preserve"> and CBW </w:t>
      </w:r>
      <w:r w:rsidRPr="0006663F">
        <w:rPr>
          <w:b/>
          <w:u w:val="single"/>
          <w:lang w:eastAsia="ko-KR"/>
        </w:rPr>
        <w:t xml:space="preserve"> for demodulation requirements </w:t>
      </w:r>
    </w:p>
    <w:p w14:paraId="6B625617" w14:textId="30CAD152" w:rsidR="000D0DEA" w:rsidRDefault="000D0DEA" w:rsidP="000D0DEA">
      <w:pPr>
        <w:pStyle w:val="afa"/>
        <w:numPr>
          <w:ilvl w:val="0"/>
          <w:numId w:val="35"/>
        </w:numPr>
        <w:spacing w:after="120"/>
        <w:rPr>
          <w:rFonts w:eastAsia="宋体"/>
          <w:szCs w:val="24"/>
        </w:rPr>
      </w:pPr>
      <w:r>
        <w:rPr>
          <w:rFonts w:eastAsia="宋体"/>
          <w:szCs w:val="24"/>
        </w:rPr>
        <w:t>Backgro</w:t>
      </w:r>
      <w:r w:rsidR="00CA4DF0">
        <w:rPr>
          <w:rFonts w:eastAsia="宋体"/>
          <w:szCs w:val="24"/>
        </w:rPr>
        <w:t>u</w:t>
      </w:r>
      <w:r>
        <w:rPr>
          <w:rFonts w:eastAsia="宋体"/>
          <w:szCs w:val="24"/>
        </w:rPr>
        <w:t>nd</w:t>
      </w:r>
    </w:p>
    <w:p w14:paraId="138CFB64" w14:textId="77777777" w:rsidR="000D0DEA" w:rsidRDefault="000D0DEA" w:rsidP="000D0DEA">
      <w:pPr>
        <w:pStyle w:val="afa"/>
        <w:spacing w:after="120"/>
        <w:ind w:left="620"/>
        <w:rPr>
          <w:rFonts w:eastAsia="宋体"/>
          <w:szCs w:val="24"/>
        </w:rPr>
      </w:pPr>
    </w:p>
    <w:tbl>
      <w:tblPr>
        <w:tblStyle w:val="af4"/>
        <w:tblW w:w="0" w:type="auto"/>
        <w:tblInd w:w="704" w:type="dxa"/>
        <w:tblLook w:val="04A0" w:firstRow="1" w:lastRow="0" w:firstColumn="1" w:lastColumn="0" w:noHBand="0" w:noVBand="1"/>
      </w:tblPr>
      <w:tblGrid>
        <w:gridCol w:w="9753"/>
      </w:tblGrid>
      <w:tr w:rsidR="000D0DEA" w14:paraId="296896F8" w14:textId="77777777" w:rsidTr="000D0DEA">
        <w:tc>
          <w:tcPr>
            <w:tcW w:w="9753" w:type="dxa"/>
          </w:tcPr>
          <w:p w14:paraId="1F2ABEF0" w14:textId="77777777" w:rsidR="000D0DEA" w:rsidRDefault="000D0DEA" w:rsidP="000D0DEA">
            <w:pPr>
              <w:pStyle w:val="afa"/>
              <w:widowControl/>
              <w:numPr>
                <w:ilvl w:val="0"/>
                <w:numId w:val="32"/>
              </w:numPr>
              <w:autoSpaceDE/>
              <w:autoSpaceDN/>
              <w:adjustRightInd/>
              <w:spacing w:after="120"/>
              <w:ind w:left="720"/>
              <w:contextualSpacing w:val="0"/>
              <w:rPr>
                <w:rFonts w:eastAsiaTheme="minorEastAsia"/>
              </w:rPr>
            </w:pPr>
            <w:r w:rsidRPr="002E650B">
              <w:rPr>
                <w:rFonts w:eastAsiaTheme="minorEastAsia"/>
              </w:rPr>
              <w:t xml:space="preserve">RAN 4 </w:t>
            </w:r>
            <w:r w:rsidRPr="002E650B">
              <w:rPr>
                <w:rFonts w:eastAsia="宋体"/>
                <w:szCs w:val="24"/>
              </w:rPr>
              <w:t>agreed</w:t>
            </w:r>
            <w:r w:rsidRPr="002E650B">
              <w:rPr>
                <w:rFonts w:eastAsiaTheme="minorEastAsia"/>
              </w:rPr>
              <w:t xml:space="preserve"> to introduce BS demodulation requirements at least:</w:t>
            </w:r>
          </w:p>
          <w:p w14:paraId="45EBD00F" w14:textId="77777777" w:rsidR="000D0DEA" w:rsidRPr="009B69FB" w:rsidRDefault="000D0DEA" w:rsidP="000D0DEA">
            <w:pPr>
              <w:pStyle w:val="afa"/>
              <w:widowControl/>
              <w:numPr>
                <w:ilvl w:val="1"/>
                <w:numId w:val="32"/>
              </w:numPr>
              <w:autoSpaceDE/>
              <w:autoSpaceDN/>
              <w:adjustRightInd/>
              <w:spacing w:after="120"/>
              <w:ind w:left="1656"/>
              <w:contextualSpacing w:val="0"/>
            </w:pPr>
            <w:r>
              <w:t>100MHz CBW for 120kHz SCS</w:t>
            </w:r>
          </w:p>
          <w:p w14:paraId="0299A53F" w14:textId="77777777" w:rsidR="000D0DEA" w:rsidRDefault="000D0DEA" w:rsidP="000D0DEA">
            <w:pPr>
              <w:pStyle w:val="afa"/>
              <w:widowControl/>
              <w:numPr>
                <w:ilvl w:val="1"/>
                <w:numId w:val="32"/>
              </w:numPr>
              <w:autoSpaceDE/>
              <w:autoSpaceDN/>
              <w:adjustRightInd/>
              <w:spacing w:after="120"/>
              <w:ind w:left="1656"/>
              <w:contextualSpacing w:val="0"/>
            </w:pPr>
            <w:r w:rsidRPr="002E650B">
              <w:t>400MHz CBW for 480kHz SCS</w:t>
            </w:r>
          </w:p>
          <w:p w14:paraId="6FE11828" w14:textId="60A89B1D" w:rsidR="000D0DEA" w:rsidRPr="000D0DEA" w:rsidRDefault="000D0DEA" w:rsidP="00041589">
            <w:pPr>
              <w:pStyle w:val="afa"/>
              <w:widowControl/>
              <w:numPr>
                <w:ilvl w:val="1"/>
                <w:numId w:val="32"/>
              </w:numPr>
              <w:autoSpaceDE/>
              <w:autoSpaceDN/>
              <w:adjustRightInd/>
              <w:spacing w:after="120"/>
              <w:ind w:left="1656"/>
              <w:contextualSpacing w:val="0"/>
            </w:pPr>
            <w:r w:rsidRPr="002E650B">
              <w:t>FFS for 1600MHz for 480kHz</w:t>
            </w:r>
            <w:r>
              <w:t xml:space="preserve">, </w:t>
            </w:r>
            <w:r w:rsidRPr="002E650B">
              <w:t>400MHz and 2000MHz CBW for 960kHz SCS</w:t>
            </w:r>
            <w:r>
              <w:t xml:space="preserve"> (if introduced)</w:t>
            </w:r>
          </w:p>
        </w:tc>
      </w:tr>
    </w:tbl>
    <w:p w14:paraId="002D796E" w14:textId="77777777" w:rsidR="000D0DEA" w:rsidRDefault="000D0DEA" w:rsidP="000D0DEA">
      <w:pPr>
        <w:pStyle w:val="afa"/>
        <w:spacing w:after="120"/>
        <w:ind w:left="620"/>
        <w:rPr>
          <w:rFonts w:eastAsia="宋体"/>
          <w:szCs w:val="24"/>
        </w:rPr>
      </w:pPr>
    </w:p>
    <w:p w14:paraId="20322C12" w14:textId="0664F4F4" w:rsidR="009B69FB" w:rsidRDefault="000D0DEA" w:rsidP="000D0DEA">
      <w:pPr>
        <w:pStyle w:val="afa"/>
        <w:numPr>
          <w:ilvl w:val="0"/>
          <w:numId w:val="35"/>
        </w:numPr>
        <w:spacing w:after="120"/>
        <w:rPr>
          <w:rFonts w:eastAsia="宋体"/>
          <w:szCs w:val="24"/>
        </w:rPr>
      </w:pPr>
      <w:r w:rsidRPr="000D0DEA">
        <w:rPr>
          <w:rFonts w:eastAsia="宋体" w:hint="eastAsia"/>
          <w:szCs w:val="24"/>
        </w:rPr>
        <w:t>A</w:t>
      </w:r>
      <w:r w:rsidRPr="000D0DEA">
        <w:rPr>
          <w:rFonts w:eastAsia="宋体"/>
          <w:szCs w:val="24"/>
        </w:rPr>
        <w:t>greement</w:t>
      </w:r>
    </w:p>
    <w:p w14:paraId="1D5E69EA" w14:textId="77777777" w:rsidR="000D0DEA" w:rsidRPr="000D0DEA" w:rsidRDefault="000D0DEA" w:rsidP="000D0DEA">
      <w:pPr>
        <w:pStyle w:val="afa"/>
        <w:spacing w:after="120"/>
        <w:ind w:left="620"/>
        <w:rPr>
          <w:rFonts w:eastAsia="宋体"/>
          <w:szCs w:val="24"/>
        </w:rPr>
      </w:pPr>
    </w:p>
    <w:p w14:paraId="3F539801" w14:textId="3B38C1EB" w:rsidR="000D0DEA" w:rsidRPr="0006663F" w:rsidRDefault="000D0DEA" w:rsidP="000D0DEA">
      <w:pPr>
        <w:pStyle w:val="afa"/>
        <w:widowControl/>
        <w:numPr>
          <w:ilvl w:val="1"/>
          <w:numId w:val="32"/>
        </w:numPr>
        <w:autoSpaceDE/>
        <w:autoSpaceDN/>
        <w:adjustRightInd/>
        <w:spacing w:after="120"/>
        <w:ind w:left="1656"/>
        <w:contextualSpacing w:val="0"/>
        <w:rPr>
          <w:rFonts w:eastAsiaTheme="minorEastAsia"/>
        </w:rPr>
      </w:pPr>
      <w:r w:rsidRPr="0006663F">
        <w:rPr>
          <w:rFonts w:eastAsiaTheme="minorEastAsia" w:hint="eastAsia"/>
        </w:rPr>
        <w:t>R</w:t>
      </w:r>
      <w:r w:rsidRPr="0006663F">
        <w:rPr>
          <w:rFonts w:eastAsiaTheme="minorEastAsia"/>
        </w:rPr>
        <w:t xml:space="preserve">AN 4 </w:t>
      </w:r>
      <w:r w:rsidR="005E30B1" w:rsidRPr="0006663F">
        <w:rPr>
          <w:rFonts w:eastAsiaTheme="minorEastAsia"/>
        </w:rPr>
        <w:t>to define</w:t>
      </w:r>
      <w:r w:rsidRPr="0006663F">
        <w:rPr>
          <w:rFonts w:eastAsiaTheme="minorEastAsia"/>
        </w:rPr>
        <w:t xml:space="preserve"> 120kHz and 480kHz SCS </w:t>
      </w:r>
      <w:r w:rsidR="005E30B1" w:rsidRPr="0006663F">
        <w:rPr>
          <w:rFonts w:eastAsiaTheme="minorEastAsia"/>
        </w:rPr>
        <w:t xml:space="preserve">and not consider 960kHz SCS </w:t>
      </w:r>
      <w:r w:rsidRPr="0006663F">
        <w:rPr>
          <w:rFonts w:eastAsiaTheme="minorEastAsia"/>
        </w:rPr>
        <w:t>for FR2-2 PUSCH,PUCCH and PRACH requirements</w:t>
      </w:r>
    </w:p>
    <w:p w14:paraId="17949FDE" w14:textId="77777777" w:rsidR="009B69FB" w:rsidRDefault="009B69FB" w:rsidP="002E650B">
      <w:pPr>
        <w:spacing w:after="120"/>
        <w:rPr>
          <w:b/>
          <w:u w:val="single"/>
          <w:lang w:eastAsia="ko-KR"/>
        </w:rPr>
      </w:pPr>
    </w:p>
    <w:p w14:paraId="077DC6A3" w14:textId="73C511C7" w:rsidR="002E650B" w:rsidRDefault="002E650B" w:rsidP="0006663F">
      <w:pPr>
        <w:rPr>
          <w:b/>
          <w:u w:val="single"/>
          <w:lang w:eastAsia="ko-KR"/>
        </w:rPr>
      </w:pPr>
      <w:r>
        <w:rPr>
          <w:b/>
          <w:u w:val="single"/>
          <w:lang w:eastAsia="ko-KR"/>
        </w:rPr>
        <w:t>SNR limit</w:t>
      </w:r>
    </w:p>
    <w:p w14:paraId="1F64AFBD" w14:textId="7448E5B6" w:rsidR="00DC77FF" w:rsidRDefault="00DC77FF" w:rsidP="00DC77FF">
      <w:pPr>
        <w:pStyle w:val="afa"/>
        <w:numPr>
          <w:ilvl w:val="0"/>
          <w:numId w:val="35"/>
        </w:numPr>
        <w:spacing w:after="120"/>
        <w:rPr>
          <w:rFonts w:eastAsia="宋体"/>
          <w:szCs w:val="24"/>
        </w:rPr>
      </w:pPr>
      <w:r w:rsidRPr="00DC77FF">
        <w:rPr>
          <w:rFonts w:eastAsia="宋体"/>
          <w:szCs w:val="24"/>
        </w:rPr>
        <w:t xml:space="preserve">Backgroud </w:t>
      </w:r>
    </w:p>
    <w:p w14:paraId="7B0ACE73" w14:textId="77777777" w:rsidR="00DC77FF" w:rsidRDefault="00DC77FF" w:rsidP="00DC77FF">
      <w:pPr>
        <w:pStyle w:val="afa"/>
        <w:spacing w:after="120"/>
        <w:ind w:left="620"/>
        <w:rPr>
          <w:rFonts w:eastAsia="宋体"/>
          <w:szCs w:val="24"/>
        </w:rPr>
      </w:pPr>
    </w:p>
    <w:tbl>
      <w:tblPr>
        <w:tblStyle w:val="af4"/>
        <w:tblW w:w="0" w:type="auto"/>
        <w:tblInd w:w="620" w:type="dxa"/>
        <w:tblLook w:val="04A0" w:firstRow="1" w:lastRow="0" w:firstColumn="1" w:lastColumn="0" w:noHBand="0" w:noVBand="1"/>
      </w:tblPr>
      <w:tblGrid>
        <w:gridCol w:w="9837"/>
      </w:tblGrid>
      <w:tr w:rsidR="00DC77FF" w14:paraId="3C130F04" w14:textId="77777777" w:rsidTr="00DC77FF">
        <w:tc>
          <w:tcPr>
            <w:tcW w:w="10457" w:type="dxa"/>
          </w:tcPr>
          <w:p w14:paraId="0A96163C" w14:textId="77777777" w:rsidR="00DC77FF" w:rsidRPr="0052423F" w:rsidRDefault="00DC77FF" w:rsidP="00DC77FF">
            <w:pPr>
              <w:pStyle w:val="afa"/>
              <w:widowControl/>
              <w:numPr>
                <w:ilvl w:val="1"/>
                <w:numId w:val="32"/>
              </w:numPr>
              <w:autoSpaceDE/>
              <w:autoSpaceDN/>
              <w:adjustRightInd/>
              <w:spacing w:after="120"/>
              <w:ind w:left="1656"/>
              <w:contextualSpacing w:val="0"/>
            </w:pPr>
            <w:r w:rsidRPr="0052423F">
              <w:t>Option 1: Keep the agreement in the previous meeting that using the minimum CBW and 20dB SNR limit for discussion at current stage. Pending the decision until RF have agreements on the link budget.</w:t>
            </w:r>
          </w:p>
          <w:p w14:paraId="3ADFA1DC" w14:textId="77777777" w:rsidR="00DC77FF" w:rsidRDefault="00DC77FF" w:rsidP="00DC77FF">
            <w:pPr>
              <w:pStyle w:val="afa"/>
              <w:widowControl/>
              <w:numPr>
                <w:ilvl w:val="1"/>
                <w:numId w:val="32"/>
              </w:numPr>
              <w:autoSpaceDE/>
              <w:autoSpaceDN/>
              <w:adjustRightInd/>
              <w:spacing w:after="120"/>
              <w:ind w:left="1656"/>
              <w:contextualSpacing w:val="0"/>
            </w:pPr>
            <w:r w:rsidRPr="0052423F">
              <w:t>Option 2: Keep the agreement in the previous meeting that using the minimum CBW and 20dB SNR limit for discussion at current stage.</w:t>
            </w:r>
          </w:p>
          <w:p w14:paraId="2F0DB630" w14:textId="126A3F11" w:rsidR="00DC77FF" w:rsidRPr="00DC77FF" w:rsidRDefault="00DC77FF" w:rsidP="00DC77FF">
            <w:pPr>
              <w:pStyle w:val="afa"/>
              <w:widowControl/>
              <w:numPr>
                <w:ilvl w:val="1"/>
                <w:numId w:val="32"/>
              </w:numPr>
              <w:autoSpaceDE/>
              <w:autoSpaceDN/>
              <w:adjustRightInd/>
              <w:spacing w:after="120"/>
              <w:ind w:left="1656"/>
              <w:contextualSpacing w:val="0"/>
            </w:pPr>
            <w:r>
              <w:t>Other options are not precluded</w:t>
            </w:r>
          </w:p>
        </w:tc>
      </w:tr>
    </w:tbl>
    <w:p w14:paraId="2FCD3C94" w14:textId="77777777" w:rsidR="009B69FB" w:rsidRDefault="009B69FB" w:rsidP="002E650B">
      <w:pPr>
        <w:rPr>
          <w:rFonts w:eastAsia="Malgun Gothic"/>
          <w:b/>
          <w:u w:val="single"/>
          <w:lang w:eastAsia="ko-KR"/>
        </w:rPr>
      </w:pPr>
    </w:p>
    <w:p w14:paraId="4F76B569" w14:textId="10951D86" w:rsidR="00DC77FF" w:rsidRDefault="00DC77FF" w:rsidP="0006663F">
      <w:pPr>
        <w:pStyle w:val="afa"/>
        <w:numPr>
          <w:ilvl w:val="0"/>
          <w:numId w:val="35"/>
        </w:numPr>
        <w:spacing w:after="120"/>
        <w:rPr>
          <w:rFonts w:eastAsia="宋体"/>
          <w:szCs w:val="24"/>
        </w:rPr>
      </w:pPr>
      <w:r>
        <w:rPr>
          <w:rFonts w:eastAsia="宋体"/>
          <w:szCs w:val="24"/>
        </w:rPr>
        <w:t>Agreement</w:t>
      </w:r>
    </w:p>
    <w:p w14:paraId="439A5FC4" w14:textId="77777777" w:rsidR="0006663F" w:rsidRPr="0006663F" w:rsidRDefault="0006663F" w:rsidP="0006663F">
      <w:pPr>
        <w:pStyle w:val="afa"/>
        <w:spacing w:after="120"/>
        <w:ind w:left="620"/>
        <w:rPr>
          <w:rFonts w:eastAsia="宋体"/>
          <w:szCs w:val="24"/>
        </w:rPr>
      </w:pPr>
    </w:p>
    <w:p w14:paraId="7D50A7A9" w14:textId="7A7A51D9" w:rsidR="00DC77FF" w:rsidRDefault="00DC77FF" w:rsidP="00DC77FF">
      <w:pPr>
        <w:pStyle w:val="afa"/>
        <w:widowControl/>
        <w:numPr>
          <w:ilvl w:val="1"/>
          <w:numId w:val="37"/>
        </w:numPr>
        <w:overflowPunct w:val="0"/>
        <w:spacing w:after="180"/>
        <w:contextualSpacing w:val="0"/>
        <w:textAlignment w:val="baseline"/>
        <w:rPr>
          <w:rFonts w:eastAsiaTheme="minorEastAsia"/>
          <w:iCs/>
        </w:rPr>
      </w:pPr>
      <w:r w:rsidRPr="00DC77FF">
        <w:rPr>
          <w:rFonts w:eastAsiaTheme="minorEastAsia"/>
          <w:iCs/>
        </w:rPr>
        <w:t>Use 20dB SNR limit for discussion</w:t>
      </w:r>
      <w:r>
        <w:rPr>
          <w:rFonts w:eastAsiaTheme="minorEastAsia"/>
          <w:iCs/>
        </w:rPr>
        <w:t xml:space="preserve">, </w:t>
      </w:r>
      <w:r w:rsidRPr="00DC77FF">
        <w:rPr>
          <w:rFonts w:eastAsiaTheme="minorEastAsia"/>
          <w:iCs/>
        </w:rPr>
        <w:t xml:space="preserve">SNR limit might be reviewed if there is further conclusions in the RF session. </w:t>
      </w:r>
    </w:p>
    <w:p w14:paraId="27356D14" w14:textId="3B5B1F53" w:rsidR="00DC77FF" w:rsidRDefault="00DC77FF" w:rsidP="0006663F">
      <w:pPr>
        <w:rPr>
          <w:b/>
          <w:u w:val="single"/>
          <w:lang w:eastAsia="ko-KR"/>
        </w:rPr>
      </w:pPr>
      <w:r w:rsidRPr="00DC77FF">
        <w:rPr>
          <w:rFonts w:hint="eastAsia"/>
          <w:b/>
          <w:u w:val="single"/>
          <w:lang w:eastAsia="ko-KR"/>
        </w:rPr>
        <w:t>AW</w:t>
      </w:r>
      <w:r w:rsidRPr="00DC77FF">
        <w:rPr>
          <w:b/>
          <w:u w:val="single"/>
          <w:lang w:eastAsia="ko-KR"/>
        </w:rPr>
        <w:t>GN offset</w:t>
      </w:r>
    </w:p>
    <w:p w14:paraId="5494FD42" w14:textId="63CF077D" w:rsidR="00DC77FF" w:rsidRDefault="0006663F" w:rsidP="0006663F">
      <w:pPr>
        <w:pStyle w:val="afa"/>
        <w:numPr>
          <w:ilvl w:val="0"/>
          <w:numId w:val="35"/>
        </w:numPr>
        <w:spacing w:after="120"/>
        <w:rPr>
          <w:rFonts w:eastAsia="宋体"/>
          <w:szCs w:val="24"/>
        </w:rPr>
      </w:pPr>
      <w:r>
        <w:rPr>
          <w:rFonts w:eastAsia="宋体"/>
          <w:szCs w:val="24"/>
        </w:rPr>
        <w:t>Proposal</w:t>
      </w:r>
    </w:p>
    <w:p w14:paraId="185F287E" w14:textId="77777777" w:rsidR="0006663F" w:rsidRPr="0006663F" w:rsidRDefault="0006663F" w:rsidP="0006663F">
      <w:pPr>
        <w:pStyle w:val="afa"/>
        <w:spacing w:after="120"/>
        <w:ind w:left="620"/>
        <w:rPr>
          <w:rFonts w:eastAsia="宋体"/>
          <w:szCs w:val="24"/>
        </w:rPr>
      </w:pPr>
    </w:p>
    <w:p w14:paraId="020A788E" w14:textId="77777777" w:rsidR="00DC77FF" w:rsidRPr="00DC77FF" w:rsidRDefault="00DC77FF" w:rsidP="00DC77FF">
      <w:pPr>
        <w:pStyle w:val="afa"/>
        <w:widowControl/>
        <w:numPr>
          <w:ilvl w:val="1"/>
          <w:numId w:val="32"/>
        </w:numPr>
        <w:autoSpaceDE/>
        <w:autoSpaceDN/>
        <w:adjustRightInd/>
        <w:spacing w:after="120"/>
        <w:ind w:left="1656"/>
        <w:contextualSpacing w:val="0"/>
        <w:rPr>
          <w:rFonts w:eastAsiaTheme="minorEastAsia"/>
        </w:rPr>
      </w:pPr>
      <w:r w:rsidRPr="00DC77FF">
        <w:rPr>
          <w:rFonts w:eastAsiaTheme="minorEastAsia"/>
        </w:rPr>
        <w:t>Option 1: Take adjusting AWGN offset level as the last method for link budget calculation when margin is not enough. And the corresponding feasibility should be checked.</w:t>
      </w:r>
    </w:p>
    <w:p w14:paraId="66BF90A9" w14:textId="77777777" w:rsidR="00DC77FF" w:rsidRPr="00DC77FF" w:rsidRDefault="00DC77FF" w:rsidP="00DC77FF">
      <w:pPr>
        <w:pStyle w:val="afa"/>
        <w:widowControl/>
        <w:numPr>
          <w:ilvl w:val="1"/>
          <w:numId w:val="32"/>
        </w:numPr>
        <w:autoSpaceDE/>
        <w:autoSpaceDN/>
        <w:adjustRightInd/>
        <w:spacing w:after="120"/>
        <w:ind w:left="1656"/>
        <w:contextualSpacing w:val="0"/>
        <w:rPr>
          <w:rFonts w:eastAsiaTheme="minorEastAsia"/>
        </w:rPr>
      </w:pPr>
      <w:r w:rsidRPr="00DC77FF">
        <w:rPr>
          <w:rFonts w:eastAsiaTheme="minorEastAsia"/>
        </w:rPr>
        <w:t xml:space="preserve">Option 2: Adopt same procedure as in FR2-1 regarding AWGN_offset. </w:t>
      </w:r>
    </w:p>
    <w:p w14:paraId="296129A6" w14:textId="06DB9590" w:rsidR="00F015CE" w:rsidRPr="002E650B" w:rsidRDefault="00F015CE" w:rsidP="00E17D5D">
      <w:pPr>
        <w:spacing w:after="0"/>
        <w:rPr>
          <w:rFonts w:eastAsia="PMingLiU"/>
          <w:lang w:eastAsia="zh-TW"/>
        </w:rPr>
      </w:pPr>
    </w:p>
    <w:p w14:paraId="16810691" w14:textId="40CB6D0C" w:rsidR="00B46E79" w:rsidRDefault="00B46E79" w:rsidP="00B46E79">
      <w:pPr>
        <w:pStyle w:val="1"/>
        <w:rPr>
          <w:rFonts w:ascii="Times New Roman" w:hAnsi="Times New Roman" w:cs="Times New Roman"/>
          <w:lang w:eastAsia="zh-CN"/>
        </w:rPr>
      </w:pPr>
      <w:r w:rsidRPr="00441878">
        <w:rPr>
          <w:rFonts w:ascii="Times New Roman" w:eastAsiaTheme="minorEastAsia" w:hAnsi="Times New Roman" w:cs="Times New Roman"/>
          <w:lang w:eastAsia="zh-CN"/>
        </w:rPr>
        <w:t xml:space="preserve">CR </w:t>
      </w:r>
      <w:r w:rsidRPr="00441878">
        <w:rPr>
          <w:rFonts w:ascii="Times New Roman" w:hAnsi="Times New Roman" w:cs="Times New Roman"/>
          <w:lang w:eastAsia="zh-CN"/>
        </w:rPr>
        <w:t>split</w:t>
      </w:r>
    </w:p>
    <w:p w14:paraId="58150C76" w14:textId="0341100E" w:rsidR="00441878" w:rsidRPr="00441878" w:rsidRDefault="00441878" w:rsidP="00441878">
      <w:pPr>
        <w:pStyle w:val="aff"/>
        <w:rPr>
          <w:rFonts w:ascii="Times New Roman" w:hAnsi="Times New Roman" w:cs="Times New Roman"/>
          <w:sz w:val="22"/>
          <w:lang w:eastAsia="zh-CN"/>
        </w:rPr>
      </w:pPr>
      <w:r w:rsidRPr="00441878">
        <w:rPr>
          <w:rFonts w:ascii="Times New Roman" w:hAnsi="Times New Roman" w:cs="Times New Roman"/>
          <w:sz w:val="22"/>
          <w:lang w:eastAsia="zh-CN"/>
        </w:rPr>
        <w:t>Table 2-1: CR split for TS 38.104</w:t>
      </w:r>
    </w:p>
    <w:tbl>
      <w:tblPr>
        <w:tblStyle w:val="af4"/>
        <w:tblW w:w="0" w:type="auto"/>
        <w:tblInd w:w="1440" w:type="dxa"/>
        <w:tblLook w:val="04A0" w:firstRow="1" w:lastRow="0" w:firstColumn="1" w:lastColumn="0" w:noHBand="0" w:noVBand="1"/>
      </w:tblPr>
      <w:tblGrid>
        <w:gridCol w:w="4565"/>
        <w:gridCol w:w="4452"/>
      </w:tblGrid>
      <w:tr w:rsidR="00441878" w14:paraId="74F33C1C" w14:textId="77777777" w:rsidTr="00441878">
        <w:tc>
          <w:tcPr>
            <w:tcW w:w="4565" w:type="dxa"/>
          </w:tcPr>
          <w:p w14:paraId="6805CAF2" w14:textId="18824DD9" w:rsidR="00441878" w:rsidRDefault="00441878" w:rsidP="00441878">
            <w:pPr>
              <w:spacing w:after="0" w:line="300" w:lineRule="auto"/>
              <w:rPr>
                <w:rFonts w:eastAsiaTheme="minorEastAsia"/>
                <w:lang w:eastAsia="zh-CN"/>
              </w:rPr>
            </w:pPr>
            <w:r>
              <w:rPr>
                <w:rFonts w:eastAsiaTheme="minorEastAsia" w:hint="eastAsia"/>
                <w:lang w:eastAsia="zh-CN"/>
              </w:rPr>
              <w:lastRenderedPageBreak/>
              <w:t>T</w:t>
            </w:r>
            <w:r>
              <w:rPr>
                <w:rFonts w:eastAsiaTheme="minorEastAsia"/>
                <w:lang w:eastAsia="zh-CN"/>
              </w:rPr>
              <w:t>S 38.104 BigCR</w:t>
            </w:r>
          </w:p>
        </w:tc>
        <w:tc>
          <w:tcPr>
            <w:tcW w:w="4452" w:type="dxa"/>
            <w:vAlign w:val="center"/>
          </w:tcPr>
          <w:p w14:paraId="4147A78A" w14:textId="43907CD5" w:rsidR="00441878" w:rsidRDefault="00441878" w:rsidP="00441878">
            <w:pPr>
              <w:spacing w:after="0" w:line="300" w:lineRule="auto"/>
              <w:rPr>
                <w:rFonts w:eastAsiaTheme="minorEastAsia"/>
                <w:lang w:eastAsia="zh-CN"/>
              </w:rPr>
            </w:pPr>
            <w:r>
              <w:rPr>
                <w:rFonts w:eastAsiaTheme="minorEastAsia" w:hint="eastAsia"/>
                <w:lang w:eastAsia="zh-CN"/>
              </w:rPr>
              <w:t>I</w:t>
            </w:r>
            <w:r>
              <w:rPr>
                <w:rFonts w:eastAsiaTheme="minorEastAsia"/>
                <w:lang w:eastAsia="zh-CN"/>
              </w:rPr>
              <w:t>ntel</w:t>
            </w:r>
          </w:p>
        </w:tc>
      </w:tr>
      <w:tr w:rsidR="00441878" w14:paraId="6058FB33" w14:textId="77777777" w:rsidTr="00441878">
        <w:tc>
          <w:tcPr>
            <w:tcW w:w="4565" w:type="dxa"/>
          </w:tcPr>
          <w:p w14:paraId="3255FC5A" w14:textId="6459363A" w:rsidR="00441878" w:rsidRDefault="00441878" w:rsidP="00441878">
            <w:pPr>
              <w:spacing w:after="0" w:line="300" w:lineRule="auto"/>
              <w:rPr>
                <w:rFonts w:eastAsiaTheme="minorEastAsia"/>
                <w:lang w:eastAsia="zh-CN"/>
              </w:rPr>
            </w:pPr>
            <w:r>
              <w:rPr>
                <w:rFonts w:eastAsiaTheme="minorEastAsia" w:hint="eastAsia"/>
                <w:lang w:eastAsia="zh-CN"/>
              </w:rPr>
              <w:t>P</w:t>
            </w:r>
            <w:r>
              <w:rPr>
                <w:rFonts w:eastAsiaTheme="minorEastAsia"/>
                <w:lang w:eastAsia="zh-CN"/>
              </w:rPr>
              <w:t>USCH requirements</w:t>
            </w:r>
          </w:p>
        </w:tc>
        <w:tc>
          <w:tcPr>
            <w:tcW w:w="4452" w:type="dxa"/>
            <w:vAlign w:val="center"/>
          </w:tcPr>
          <w:p w14:paraId="27BEDE0A" w14:textId="3B999C74" w:rsidR="00441878" w:rsidRDefault="00441878" w:rsidP="00441878">
            <w:pPr>
              <w:spacing w:after="0" w:line="300" w:lineRule="auto"/>
              <w:rPr>
                <w:rFonts w:eastAsiaTheme="minorEastAsia"/>
                <w:lang w:eastAsia="zh-CN"/>
              </w:rPr>
            </w:pPr>
            <w:r>
              <w:rPr>
                <w:rFonts w:eastAsiaTheme="minorEastAsia" w:hint="eastAsia"/>
                <w:lang w:eastAsia="zh-CN"/>
              </w:rPr>
              <w:t>I</w:t>
            </w:r>
            <w:r>
              <w:rPr>
                <w:rFonts w:eastAsiaTheme="minorEastAsia"/>
                <w:lang w:eastAsia="zh-CN"/>
              </w:rPr>
              <w:t>ntel</w:t>
            </w:r>
          </w:p>
        </w:tc>
      </w:tr>
      <w:tr w:rsidR="00441878" w14:paraId="403DE568" w14:textId="77777777" w:rsidTr="00441878">
        <w:tc>
          <w:tcPr>
            <w:tcW w:w="4565" w:type="dxa"/>
          </w:tcPr>
          <w:p w14:paraId="50A9BE00" w14:textId="09A0FB3C" w:rsidR="00441878" w:rsidRDefault="00441878" w:rsidP="00441878">
            <w:pPr>
              <w:spacing w:after="0" w:line="300" w:lineRule="auto"/>
              <w:rPr>
                <w:rFonts w:eastAsiaTheme="minorEastAsia"/>
                <w:lang w:eastAsia="zh-CN"/>
              </w:rPr>
            </w:pPr>
            <w:r>
              <w:rPr>
                <w:rFonts w:eastAsiaTheme="minorEastAsia" w:hint="eastAsia"/>
                <w:lang w:eastAsia="zh-CN"/>
              </w:rPr>
              <w:t>P</w:t>
            </w:r>
            <w:r>
              <w:rPr>
                <w:rFonts w:eastAsiaTheme="minorEastAsia"/>
                <w:lang w:eastAsia="zh-CN"/>
              </w:rPr>
              <w:t>UCCH requirements</w:t>
            </w:r>
          </w:p>
        </w:tc>
        <w:tc>
          <w:tcPr>
            <w:tcW w:w="4452" w:type="dxa"/>
            <w:vAlign w:val="center"/>
          </w:tcPr>
          <w:p w14:paraId="1AEAE41D" w14:textId="0ADDDB7F" w:rsidR="00441878" w:rsidRDefault="00441878" w:rsidP="00441878">
            <w:pPr>
              <w:spacing w:after="0" w:line="300" w:lineRule="auto"/>
              <w:rPr>
                <w:rFonts w:eastAsiaTheme="minorEastAsia"/>
                <w:lang w:eastAsia="zh-CN"/>
              </w:rPr>
            </w:pPr>
            <w:r>
              <w:rPr>
                <w:rFonts w:eastAsiaTheme="minorEastAsia" w:hint="eastAsia"/>
                <w:lang w:eastAsia="zh-CN"/>
              </w:rPr>
              <w:t>H</w:t>
            </w:r>
            <w:r>
              <w:rPr>
                <w:rFonts w:eastAsiaTheme="minorEastAsia"/>
                <w:lang w:eastAsia="zh-CN"/>
              </w:rPr>
              <w:t>uawei</w:t>
            </w:r>
          </w:p>
        </w:tc>
      </w:tr>
      <w:tr w:rsidR="00441878" w14:paraId="22548243" w14:textId="77777777" w:rsidTr="00441878">
        <w:tc>
          <w:tcPr>
            <w:tcW w:w="4565" w:type="dxa"/>
          </w:tcPr>
          <w:p w14:paraId="21969B74" w14:textId="51DBF801" w:rsidR="00441878" w:rsidRDefault="00441878" w:rsidP="00441878">
            <w:pPr>
              <w:spacing w:after="0" w:line="300" w:lineRule="auto"/>
              <w:rPr>
                <w:rFonts w:eastAsiaTheme="minorEastAsia"/>
                <w:lang w:eastAsia="zh-CN"/>
              </w:rPr>
            </w:pPr>
            <w:r>
              <w:rPr>
                <w:rFonts w:eastAsiaTheme="minorEastAsia" w:hint="eastAsia"/>
                <w:lang w:eastAsia="zh-CN"/>
              </w:rPr>
              <w:t>P</w:t>
            </w:r>
            <w:r>
              <w:rPr>
                <w:rFonts w:eastAsiaTheme="minorEastAsia"/>
                <w:lang w:eastAsia="zh-CN"/>
              </w:rPr>
              <w:t>RACH requirements</w:t>
            </w:r>
          </w:p>
        </w:tc>
        <w:tc>
          <w:tcPr>
            <w:tcW w:w="4452" w:type="dxa"/>
            <w:vAlign w:val="center"/>
          </w:tcPr>
          <w:p w14:paraId="29D66E5C" w14:textId="1D2F5B5C" w:rsidR="00441878" w:rsidRDefault="00441878" w:rsidP="00441878">
            <w:pPr>
              <w:spacing w:after="0" w:line="300" w:lineRule="auto"/>
              <w:rPr>
                <w:rFonts w:eastAsiaTheme="minorEastAsia"/>
                <w:lang w:eastAsia="zh-CN"/>
              </w:rPr>
            </w:pPr>
            <w:r>
              <w:rPr>
                <w:rFonts w:eastAsiaTheme="minorEastAsia" w:hint="eastAsia"/>
                <w:lang w:eastAsia="zh-CN"/>
              </w:rPr>
              <w:t>N</w:t>
            </w:r>
            <w:r>
              <w:rPr>
                <w:rFonts w:eastAsiaTheme="minorEastAsia"/>
                <w:lang w:eastAsia="zh-CN"/>
              </w:rPr>
              <w:t>okia</w:t>
            </w:r>
          </w:p>
        </w:tc>
      </w:tr>
      <w:tr w:rsidR="00441878" w14:paraId="1B4563A9" w14:textId="77777777" w:rsidTr="00441878">
        <w:tc>
          <w:tcPr>
            <w:tcW w:w="4565" w:type="dxa"/>
          </w:tcPr>
          <w:p w14:paraId="1F15F8B8" w14:textId="750D000B" w:rsidR="00441878" w:rsidRDefault="00441878" w:rsidP="00441878">
            <w:pPr>
              <w:spacing w:after="0" w:line="300" w:lineRule="auto"/>
              <w:rPr>
                <w:rFonts w:eastAsiaTheme="minorEastAsia"/>
                <w:lang w:eastAsia="zh-CN"/>
              </w:rPr>
            </w:pPr>
            <w:r>
              <w:rPr>
                <w:rFonts w:eastAsiaTheme="minorEastAsia" w:hint="eastAsia"/>
                <w:lang w:eastAsia="zh-CN"/>
              </w:rPr>
              <w:t>P</w:t>
            </w:r>
            <w:r>
              <w:rPr>
                <w:rFonts w:eastAsiaTheme="minorEastAsia"/>
                <w:lang w:eastAsia="zh-CN"/>
              </w:rPr>
              <w:t>USCH FRC</w:t>
            </w:r>
          </w:p>
        </w:tc>
        <w:tc>
          <w:tcPr>
            <w:tcW w:w="4452" w:type="dxa"/>
            <w:vAlign w:val="center"/>
          </w:tcPr>
          <w:p w14:paraId="28F35D0C" w14:textId="74132F6D" w:rsidR="00441878" w:rsidRDefault="00441878" w:rsidP="00441878">
            <w:pPr>
              <w:spacing w:after="0" w:line="300" w:lineRule="auto"/>
              <w:rPr>
                <w:rFonts w:eastAsiaTheme="minorEastAsia"/>
                <w:lang w:eastAsia="zh-CN"/>
              </w:rPr>
            </w:pPr>
            <w:r>
              <w:rPr>
                <w:rFonts w:eastAsiaTheme="minorEastAsia" w:hint="eastAsia"/>
                <w:lang w:eastAsia="zh-CN"/>
              </w:rPr>
              <w:t>E</w:t>
            </w:r>
            <w:r>
              <w:rPr>
                <w:rFonts w:eastAsiaTheme="minorEastAsia"/>
                <w:lang w:eastAsia="zh-CN"/>
              </w:rPr>
              <w:t>ricsson</w:t>
            </w:r>
          </w:p>
        </w:tc>
      </w:tr>
      <w:tr w:rsidR="00441878" w14:paraId="2C89005F" w14:textId="77777777" w:rsidTr="00441878">
        <w:tc>
          <w:tcPr>
            <w:tcW w:w="4565" w:type="dxa"/>
          </w:tcPr>
          <w:p w14:paraId="500D1D1D" w14:textId="16442EEC" w:rsidR="00441878" w:rsidRDefault="00441878" w:rsidP="00441878">
            <w:pPr>
              <w:spacing w:after="0" w:line="300" w:lineRule="auto"/>
              <w:rPr>
                <w:rFonts w:eastAsiaTheme="minorEastAsia"/>
                <w:lang w:eastAsia="zh-CN"/>
              </w:rPr>
            </w:pPr>
            <w:r w:rsidRPr="00903C5E">
              <w:rPr>
                <w:rFonts w:eastAsia="Calibri" w:cs="Times New Roman"/>
                <w:color w:val="000000"/>
                <w:lang w:eastAsia="en-GB"/>
              </w:rPr>
              <w:t>PRACH Test preambles, propagation conditions</w:t>
            </w:r>
          </w:p>
        </w:tc>
        <w:tc>
          <w:tcPr>
            <w:tcW w:w="4452" w:type="dxa"/>
            <w:vAlign w:val="center"/>
          </w:tcPr>
          <w:p w14:paraId="2222CFC2" w14:textId="2F8212E5" w:rsidR="00441878" w:rsidRDefault="00441878" w:rsidP="00441878">
            <w:pPr>
              <w:spacing w:after="0" w:line="300" w:lineRule="auto"/>
              <w:rPr>
                <w:rFonts w:eastAsiaTheme="minorEastAsia"/>
                <w:lang w:eastAsia="zh-CN"/>
              </w:rPr>
            </w:pPr>
            <w:r>
              <w:rPr>
                <w:rFonts w:eastAsiaTheme="minorEastAsia" w:hint="eastAsia"/>
                <w:lang w:eastAsia="zh-CN"/>
              </w:rPr>
              <w:t>S</w:t>
            </w:r>
            <w:r>
              <w:rPr>
                <w:rFonts w:eastAsiaTheme="minorEastAsia"/>
                <w:lang w:eastAsia="zh-CN"/>
              </w:rPr>
              <w:t>amsung</w:t>
            </w:r>
          </w:p>
        </w:tc>
      </w:tr>
    </w:tbl>
    <w:p w14:paraId="6EE59B06" w14:textId="77777777" w:rsidR="00B46E79" w:rsidRDefault="00B46E79" w:rsidP="00B46E79">
      <w:pPr>
        <w:spacing w:after="0" w:line="300" w:lineRule="auto"/>
        <w:ind w:left="1440"/>
        <w:rPr>
          <w:rFonts w:eastAsiaTheme="minorEastAsia"/>
        </w:rPr>
      </w:pPr>
    </w:p>
    <w:p w14:paraId="0BB3B4B9" w14:textId="5AF37532" w:rsidR="00441878" w:rsidRPr="00441878" w:rsidRDefault="00441878" w:rsidP="00441878">
      <w:pPr>
        <w:pStyle w:val="aff"/>
        <w:rPr>
          <w:rFonts w:ascii="Times New Roman" w:hAnsi="Times New Roman" w:cs="Times New Roman"/>
          <w:sz w:val="22"/>
          <w:lang w:eastAsia="zh-CN"/>
        </w:rPr>
      </w:pPr>
      <w:r w:rsidRPr="00441878">
        <w:rPr>
          <w:rFonts w:ascii="Times New Roman" w:hAnsi="Times New Roman" w:cs="Times New Roman"/>
          <w:sz w:val="22"/>
          <w:lang w:eastAsia="zh-CN"/>
        </w:rPr>
        <w:t>Table 2-</w:t>
      </w:r>
      <w:r>
        <w:rPr>
          <w:rFonts w:ascii="Times New Roman" w:hAnsi="Times New Roman" w:cs="Times New Roman"/>
          <w:sz w:val="22"/>
          <w:lang w:eastAsia="zh-CN"/>
        </w:rPr>
        <w:t>2: CR split for TS 38.141-2</w:t>
      </w:r>
    </w:p>
    <w:p w14:paraId="655868A7" w14:textId="77777777" w:rsidR="00441878" w:rsidRPr="00441878" w:rsidRDefault="00441878" w:rsidP="00B46E79">
      <w:pPr>
        <w:spacing w:after="0" w:line="300" w:lineRule="auto"/>
        <w:ind w:left="1440"/>
        <w:rPr>
          <w:rFonts w:eastAsiaTheme="minorEastAsia"/>
        </w:rPr>
      </w:pPr>
    </w:p>
    <w:tbl>
      <w:tblPr>
        <w:tblStyle w:val="af4"/>
        <w:tblW w:w="0" w:type="auto"/>
        <w:tblInd w:w="1440" w:type="dxa"/>
        <w:tblLook w:val="04A0" w:firstRow="1" w:lastRow="0" w:firstColumn="1" w:lastColumn="0" w:noHBand="0" w:noVBand="1"/>
      </w:tblPr>
      <w:tblGrid>
        <w:gridCol w:w="4565"/>
        <w:gridCol w:w="4452"/>
      </w:tblGrid>
      <w:tr w:rsidR="00441878" w14:paraId="451C9A36" w14:textId="77777777" w:rsidTr="000F753D">
        <w:tc>
          <w:tcPr>
            <w:tcW w:w="4565" w:type="dxa"/>
          </w:tcPr>
          <w:p w14:paraId="65F8AEC6" w14:textId="1560DBF2" w:rsidR="00441878" w:rsidRDefault="00441878" w:rsidP="00441878">
            <w:pPr>
              <w:spacing w:after="0" w:line="300" w:lineRule="auto"/>
              <w:rPr>
                <w:rFonts w:eastAsiaTheme="minorEastAsia"/>
                <w:lang w:eastAsia="zh-CN"/>
              </w:rPr>
            </w:pPr>
            <w:r>
              <w:rPr>
                <w:rFonts w:eastAsiaTheme="minorEastAsia" w:hint="eastAsia"/>
                <w:lang w:eastAsia="zh-CN"/>
              </w:rPr>
              <w:t>T</w:t>
            </w:r>
            <w:r>
              <w:rPr>
                <w:rFonts w:eastAsiaTheme="minorEastAsia"/>
                <w:lang w:eastAsia="zh-CN"/>
              </w:rPr>
              <w:t>S 38.141-2  BigCR</w:t>
            </w:r>
          </w:p>
        </w:tc>
        <w:tc>
          <w:tcPr>
            <w:tcW w:w="4452" w:type="dxa"/>
            <w:vAlign w:val="center"/>
          </w:tcPr>
          <w:p w14:paraId="1055C2BE" w14:textId="4EFAE0F4" w:rsidR="00441878" w:rsidRDefault="00441878" w:rsidP="000F753D">
            <w:pPr>
              <w:spacing w:after="0" w:line="300" w:lineRule="auto"/>
              <w:rPr>
                <w:rFonts w:eastAsiaTheme="minorEastAsia"/>
                <w:lang w:eastAsia="zh-CN"/>
              </w:rPr>
            </w:pPr>
            <w:r w:rsidRPr="00903C5E">
              <w:rPr>
                <w:rFonts w:eastAsia="Calibri" w:cs="Times New Roman"/>
                <w:lang w:eastAsia="en-GB"/>
              </w:rPr>
              <w:t>Nokia</w:t>
            </w:r>
          </w:p>
        </w:tc>
      </w:tr>
      <w:tr w:rsidR="00441878" w14:paraId="306D1AEC" w14:textId="77777777" w:rsidTr="000F753D">
        <w:tc>
          <w:tcPr>
            <w:tcW w:w="4565" w:type="dxa"/>
          </w:tcPr>
          <w:p w14:paraId="7554E361" w14:textId="77777777" w:rsidR="00441878" w:rsidRDefault="00441878" w:rsidP="000F753D">
            <w:pPr>
              <w:spacing w:after="0" w:line="300" w:lineRule="auto"/>
              <w:rPr>
                <w:rFonts w:eastAsiaTheme="minorEastAsia"/>
                <w:lang w:eastAsia="zh-CN"/>
              </w:rPr>
            </w:pPr>
            <w:r>
              <w:rPr>
                <w:rFonts w:eastAsiaTheme="minorEastAsia" w:hint="eastAsia"/>
                <w:lang w:eastAsia="zh-CN"/>
              </w:rPr>
              <w:t>P</w:t>
            </w:r>
            <w:r>
              <w:rPr>
                <w:rFonts w:eastAsiaTheme="minorEastAsia"/>
                <w:lang w:eastAsia="zh-CN"/>
              </w:rPr>
              <w:t>USCH requirements</w:t>
            </w:r>
          </w:p>
        </w:tc>
        <w:tc>
          <w:tcPr>
            <w:tcW w:w="4452" w:type="dxa"/>
            <w:vAlign w:val="center"/>
          </w:tcPr>
          <w:p w14:paraId="54A3F14E" w14:textId="27A5CAA7" w:rsidR="00441878" w:rsidRDefault="00441878" w:rsidP="000F753D">
            <w:pPr>
              <w:spacing w:after="0" w:line="300" w:lineRule="auto"/>
              <w:rPr>
                <w:rFonts w:eastAsiaTheme="minorEastAsia"/>
                <w:lang w:eastAsia="zh-CN"/>
              </w:rPr>
            </w:pPr>
            <w:r>
              <w:rPr>
                <w:rFonts w:eastAsiaTheme="minorEastAsia" w:hint="eastAsia"/>
                <w:lang w:eastAsia="zh-CN"/>
              </w:rPr>
              <w:t>H</w:t>
            </w:r>
            <w:r>
              <w:rPr>
                <w:rFonts w:eastAsiaTheme="minorEastAsia"/>
                <w:lang w:eastAsia="zh-CN"/>
              </w:rPr>
              <w:t>uawei</w:t>
            </w:r>
          </w:p>
        </w:tc>
      </w:tr>
      <w:tr w:rsidR="00441878" w14:paraId="5D68819E" w14:textId="77777777" w:rsidTr="000F753D">
        <w:tc>
          <w:tcPr>
            <w:tcW w:w="4565" w:type="dxa"/>
          </w:tcPr>
          <w:p w14:paraId="64AEA48D" w14:textId="77777777" w:rsidR="00441878" w:rsidRDefault="00441878" w:rsidP="000F753D">
            <w:pPr>
              <w:spacing w:after="0" w:line="300" w:lineRule="auto"/>
              <w:rPr>
                <w:rFonts w:eastAsiaTheme="minorEastAsia"/>
                <w:lang w:eastAsia="zh-CN"/>
              </w:rPr>
            </w:pPr>
            <w:r>
              <w:rPr>
                <w:rFonts w:eastAsiaTheme="minorEastAsia" w:hint="eastAsia"/>
                <w:lang w:eastAsia="zh-CN"/>
              </w:rPr>
              <w:t>P</w:t>
            </w:r>
            <w:r>
              <w:rPr>
                <w:rFonts w:eastAsiaTheme="minorEastAsia"/>
                <w:lang w:eastAsia="zh-CN"/>
              </w:rPr>
              <w:t>UCCH requirements</w:t>
            </w:r>
          </w:p>
        </w:tc>
        <w:tc>
          <w:tcPr>
            <w:tcW w:w="4452" w:type="dxa"/>
            <w:vAlign w:val="center"/>
          </w:tcPr>
          <w:p w14:paraId="1AEBA6BE" w14:textId="334B56EE" w:rsidR="00441878" w:rsidRDefault="00441878" w:rsidP="000F753D">
            <w:pPr>
              <w:spacing w:after="0" w:line="300" w:lineRule="auto"/>
              <w:rPr>
                <w:rFonts w:eastAsiaTheme="minorEastAsia"/>
                <w:lang w:eastAsia="zh-CN"/>
              </w:rPr>
            </w:pPr>
            <w:r>
              <w:rPr>
                <w:rFonts w:eastAsiaTheme="minorEastAsia" w:hint="eastAsia"/>
                <w:lang w:eastAsia="zh-CN"/>
              </w:rPr>
              <w:t>I</w:t>
            </w:r>
            <w:r>
              <w:rPr>
                <w:rFonts w:eastAsiaTheme="minorEastAsia"/>
                <w:lang w:eastAsia="zh-CN"/>
              </w:rPr>
              <w:t>ntel</w:t>
            </w:r>
          </w:p>
        </w:tc>
      </w:tr>
      <w:tr w:rsidR="00441878" w14:paraId="79BD635C" w14:textId="77777777" w:rsidTr="000F753D">
        <w:tc>
          <w:tcPr>
            <w:tcW w:w="4565" w:type="dxa"/>
          </w:tcPr>
          <w:p w14:paraId="0D4165E4" w14:textId="77777777" w:rsidR="00441878" w:rsidRDefault="00441878" w:rsidP="000F753D">
            <w:pPr>
              <w:spacing w:after="0" w:line="300" w:lineRule="auto"/>
              <w:rPr>
                <w:rFonts w:eastAsiaTheme="minorEastAsia"/>
                <w:lang w:eastAsia="zh-CN"/>
              </w:rPr>
            </w:pPr>
            <w:r>
              <w:rPr>
                <w:rFonts w:eastAsiaTheme="minorEastAsia" w:hint="eastAsia"/>
                <w:lang w:eastAsia="zh-CN"/>
              </w:rPr>
              <w:t>P</w:t>
            </w:r>
            <w:r>
              <w:rPr>
                <w:rFonts w:eastAsiaTheme="minorEastAsia"/>
                <w:lang w:eastAsia="zh-CN"/>
              </w:rPr>
              <w:t>RACH requirements</w:t>
            </w:r>
          </w:p>
        </w:tc>
        <w:tc>
          <w:tcPr>
            <w:tcW w:w="4452" w:type="dxa"/>
            <w:vAlign w:val="center"/>
          </w:tcPr>
          <w:p w14:paraId="20EE86FD" w14:textId="42BB87BA" w:rsidR="00441878" w:rsidRDefault="00441878" w:rsidP="000F753D">
            <w:pPr>
              <w:spacing w:after="0" w:line="300" w:lineRule="auto"/>
              <w:rPr>
                <w:rFonts w:eastAsiaTheme="minorEastAsia"/>
                <w:lang w:eastAsia="zh-CN"/>
              </w:rPr>
            </w:pPr>
            <w:r>
              <w:rPr>
                <w:rFonts w:eastAsiaTheme="minorEastAsia" w:hint="eastAsia"/>
                <w:lang w:eastAsia="zh-CN"/>
              </w:rPr>
              <w:t>N</w:t>
            </w:r>
            <w:r>
              <w:rPr>
                <w:rFonts w:eastAsiaTheme="minorEastAsia"/>
                <w:lang w:eastAsia="zh-CN"/>
              </w:rPr>
              <w:t>okia</w:t>
            </w:r>
          </w:p>
        </w:tc>
      </w:tr>
      <w:tr w:rsidR="00441878" w14:paraId="7FC80D3B" w14:textId="77777777" w:rsidTr="000F753D">
        <w:tc>
          <w:tcPr>
            <w:tcW w:w="4565" w:type="dxa"/>
          </w:tcPr>
          <w:p w14:paraId="7199BD40" w14:textId="77777777" w:rsidR="00441878" w:rsidRDefault="00441878" w:rsidP="000F753D">
            <w:pPr>
              <w:spacing w:after="0" w:line="300" w:lineRule="auto"/>
              <w:rPr>
                <w:rFonts w:eastAsiaTheme="minorEastAsia"/>
                <w:lang w:eastAsia="zh-CN"/>
              </w:rPr>
            </w:pPr>
            <w:r>
              <w:rPr>
                <w:rFonts w:eastAsiaTheme="minorEastAsia" w:hint="eastAsia"/>
                <w:lang w:eastAsia="zh-CN"/>
              </w:rPr>
              <w:t>P</w:t>
            </w:r>
            <w:r>
              <w:rPr>
                <w:rFonts w:eastAsiaTheme="minorEastAsia"/>
                <w:lang w:eastAsia="zh-CN"/>
              </w:rPr>
              <w:t>USCH FRC</w:t>
            </w:r>
          </w:p>
        </w:tc>
        <w:tc>
          <w:tcPr>
            <w:tcW w:w="4452" w:type="dxa"/>
            <w:vAlign w:val="center"/>
          </w:tcPr>
          <w:p w14:paraId="31FE31C4" w14:textId="4F059E8E" w:rsidR="00441878" w:rsidRDefault="00441878" w:rsidP="000F753D">
            <w:pPr>
              <w:spacing w:after="0" w:line="300" w:lineRule="auto"/>
              <w:rPr>
                <w:rFonts w:eastAsiaTheme="minorEastAsia"/>
                <w:lang w:eastAsia="zh-CN"/>
              </w:rPr>
            </w:pPr>
            <w:r>
              <w:rPr>
                <w:rFonts w:eastAsiaTheme="minorEastAsia" w:hint="eastAsia"/>
                <w:lang w:eastAsia="zh-CN"/>
              </w:rPr>
              <w:t>E</w:t>
            </w:r>
            <w:r>
              <w:rPr>
                <w:rFonts w:eastAsiaTheme="minorEastAsia"/>
                <w:lang w:eastAsia="zh-CN"/>
              </w:rPr>
              <w:t>ricsson</w:t>
            </w:r>
          </w:p>
        </w:tc>
      </w:tr>
      <w:tr w:rsidR="00441878" w14:paraId="5582C505" w14:textId="77777777" w:rsidTr="000F753D">
        <w:tc>
          <w:tcPr>
            <w:tcW w:w="4565" w:type="dxa"/>
          </w:tcPr>
          <w:p w14:paraId="38B09941" w14:textId="77777777" w:rsidR="00441878" w:rsidRDefault="00441878" w:rsidP="000F753D">
            <w:pPr>
              <w:spacing w:after="0" w:line="300" w:lineRule="auto"/>
              <w:rPr>
                <w:rFonts w:eastAsiaTheme="minorEastAsia"/>
                <w:lang w:eastAsia="zh-CN"/>
              </w:rPr>
            </w:pPr>
            <w:r w:rsidRPr="00903C5E">
              <w:rPr>
                <w:rFonts w:eastAsia="Calibri" w:cs="Times New Roman"/>
                <w:color w:val="000000"/>
                <w:lang w:eastAsia="en-GB"/>
              </w:rPr>
              <w:t>PRACH Test preambles, propagation conditions</w:t>
            </w:r>
          </w:p>
        </w:tc>
        <w:tc>
          <w:tcPr>
            <w:tcW w:w="4452" w:type="dxa"/>
            <w:vAlign w:val="center"/>
          </w:tcPr>
          <w:p w14:paraId="69F42029" w14:textId="2A62477F" w:rsidR="00441878" w:rsidRDefault="00441878" w:rsidP="000F753D">
            <w:pPr>
              <w:spacing w:after="0" w:line="300" w:lineRule="auto"/>
              <w:rPr>
                <w:rFonts w:eastAsiaTheme="minorEastAsia"/>
                <w:lang w:eastAsia="zh-CN"/>
              </w:rPr>
            </w:pPr>
            <w:r>
              <w:rPr>
                <w:rFonts w:eastAsiaTheme="minorEastAsia" w:hint="eastAsia"/>
                <w:lang w:eastAsia="zh-CN"/>
              </w:rPr>
              <w:t>S</w:t>
            </w:r>
            <w:r>
              <w:rPr>
                <w:rFonts w:eastAsiaTheme="minorEastAsia"/>
                <w:lang w:eastAsia="zh-CN"/>
              </w:rPr>
              <w:t>amsung</w:t>
            </w:r>
          </w:p>
        </w:tc>
      </w:tr>
    </w:tbl>
    <w:p w14:paraId="6B74D9D3" w14:textId="77777777" w:rsidR="00441878" w:rsidRDefault="00441878" w:rsidP="00B46E79">
      <w:pPr>
        <w:spacing w:after="0" w:line="300" w:lineRule="auto"/>
        <w:ind w:left="1440"/>
        <w:rPr>
          <w:rFonts w:eastAsiaTheme="minorEastAsia"/>
        </w:rPr>
      </w:pPr>
    </w:p>
    <w:p w14:paraId="4A519D7D" w14:textId="77777777" w:rsidR="00903C5E" w:rsidRPr="009A50DC" w:rsidRDefault="00903C5E" w:rsidP="009A50DC">
      <w:pPr>
        <w:rPr>
          <w:rFonts w:eastAsiaTheme="minorEastAsia"/>
          <w:u w:val="single"/>
          <w:lang w:eastAsia="zh-CN"/>
        </w:rPr>
      </w:pPr>
    </w:p>
    <w:sectPr w:rsidR="00903C5E" w:rsidRPr="009A50DC" w:rsidSect="008643E9">
      <w:footnotePr>
        <w:numRestart w:val="eachSect"/>
      </w:footnotePr>
      <w:pgSz w:w="11907" w:h="16840" w:code="9"/>
      <w:pgMar w:top="720" w:right="720" w:bottom="720" w:left="720"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3F80D" w16cex:dateUtc="2022-10-14T13:00:00Z"/>
  <w16cex:commentExtensible w16cex:durableId="26F3F82F" w16cex:dateUtc="2022-10-14T13:01:00Z"/>
  <w16cex:commentExtensible w16cex:durableId="26F3F852" w16cex:dateUtc="2022-10-14T13:01:00Z"/>
  <w16cex:commentExtensible w16cex:durableId="26F3F87D" w16cex:dateUtc="2022-10-14T1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F7FA80" w16cid:durableId="26F3F80D"/>
  <w16cid:commentId w16cid:paraId="38A0A941" w16cid:durableId="26F3F82F"/>
  <w16cid:commentId w16cid:paraId="0999081F" w16cid:durableId="26F3F852"/>
  <w16cid:commentId w16cid:paraId="096F891E" w16cid:durableId="26F3F87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11703" w14:textId="77777777" w:rsidR="00375F33" w:rsidRDefault="00375F33">
      <w:r>
        <w:separator/>
      </w:r>
    </w:p>
  </w:endnote>
  <w:endnote w:type="continuationSeparator" w:id="0">
    <w:p w14:paraId="3B80D432" w14:textId="77777777" w:rsidR="00375F33" w:rsidRDefault="00375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C8448" w14:textId="77777777" w:rsidR="00375F33" w:rsidRDefault="00375F33">
      <w:r>
        <w:separator/>
      </w:r>
    </w:p>
  </w:footnote>
  <w:footnote w:type="continuationSeparator" w:id="0">
    <w:p w14:paraId="7149748C" w14:textId="77777777" w:rsidR="00375F33" w:rsidRDefault="00375F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8F25E9"/>
    <w:multiLevelType w:val="hybridMultilevel"/>
    <w:tmpl w:val="39A4DAD6"/>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 w15:restartNumberingAfterBreak="0">
    <w:nsid w:val="0B9F061A"/>
    <w:multiLevelType w:val="hybridMultilevel"/>
    <w:tmpl w:val="7AD26642"/>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BDD5F2B"/>
    <w:multiLevelType w:val="multilevel"/>
    <w:tmpl w:val="21FE956C"/>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3685"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383218"/>
    <w:multiLevelType w:val="hybridMultilevel"/>
    <w:tmpl w:val="FDC6195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CC03702"/>
    <w:multiLevelType w:val="hybridMultilevel"/>
    <w:tmpl w:val="2EF03C8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10E5EFC"/>
    <w:multiLevelType w:val="hybridMultilevel"/>
    <w:tmpl w:val="36DC24B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4E4EE1"/>
    <w:multiLevelType w:val="hybridMultilevel"/>
    <w:tmpl w:val="C1045C76"/>
    <w:lvl w:ilvl="0" w:tplc="9C4C95B2">
      <w:start w:val="1"/>
      <w:numFmt w:val="bullet"/>
      <w:lvlText w:val="–"/>
      <w:lvlJc w:val="left"/>
      <w:pPr>
        <w:ind w:left="1272" w:hanging="420"/>
      </w:pPr>
      <w:rPr>
        <w:rFonts w:ascii="Arial" w:hAnsi="Arial" w:cs="Times New Roman" w:hint="default"/>
        <w:color w:val="auto"/>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ED2B87"/>
    <w:multiLevelType w:val="multilevel"/>
    <w:tmpl w:val="0C1012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2FA5780E"/>
    <w:multiLevelType w:val="hybridMultilevel"/>
    <w:tmpl w:val="17789CB6"/>
    <w:lvl w:ilvl="0" w:tplc="8334EFBA">
      <w:numFmt w:val="bullet"/>
      <w:lvlText w:val="–"/>
      <w:lvlJc w:val="left"/>
      <w:pPr>
        <w:ind w:left="1860" w:hanging="420"/>
      </w:pPr>
      <w:rPr>
        <w:rFonts w:ascii="Arial" w:hAnsi="Arial"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5"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58A0F90"/>
    <w:multiLevelType w:val="hybridMultilevel"/>
    <w:tmpl w:val="764A92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47384A"/>
    <w:multiLevelType w:val="hybridMultilevel"/>
    <w:tmpl w:val="7758E35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BF0DAF"/>
    <w:multiLevelType w:val="hybridMultilevel"/>
    <w:tmpl w:val="636823F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8B73482"/>
    <w:multiLevelType w:val="hybridMultilevel"/>
    <w:tmpl w:val="F47A7D50"/>
    <w:lvl w:ilvl="0" w:tplc="08090001">
      <w:start w:val="1"/>
      <w:numFmt w:val="bullet"/>
      <w:lvlText w:val=""/>
      <w:lvlJc w:val="left"/>
      <w:pPr>
        <w:ind w:left="-60" w:hanging="360"/>
      </w:pPr>
      <w:rPr>
        <w:rFonts w:ascii="Symbol" w:hAnsi="Symbol" w:hint="default"/>
      </w:rPr>
    </w:lvl>
    <w:lvl w:ilvl="1" w:tplc="04190003">
      <w:start w:val="1"/>
      <w:numFmt w:val="bullet"/>
      <w:lvlText w:val="o"/>
      <w:lvlJc w:val="left"/>
      <w:pPr>
        <w:ind w:left="660" w:hanging="360"/>
      </w:pPr>
      <w:rPr>
        <w:rFonts w:ascii="Courier New" w:hAnsi="Courier New" w:cs="Courier New" w:hint="default"/>
      </w:rPr>
    </w:lvl>
    <w:lvl w:ilvl="2" w:tplc="04190003">
      <w:start w:val="1"/>
      <w:numFmt w:val="bullet"/>
      <w:lvlText w:val="o"/>
      <w:lvlJc w:val="left"/>
      <w:pPr>
        <w:ind w:left="1380" w:hanging="360"/>
      </w:pPr>
      <w:rPr>
        <w:rFonts w:ascii="Courier New" w:hAnsi="Courier New" w:cs="Courier New" w:hint="default"/>
      </w:rPr>
    </w:lvl>
    <w:lvl w:ilvl="3" w:tplc="04190001">
      <w:start w:val="1"/>
      <w:numFmt w:val="bullet"/>
      <w:lvlText w:val=""/>
      <w:lvlJc w:val="left"/>
      <w:pPr>
        <w:ind w:left="2100" w:hanging="360"/>
      </w:pPr>
      <w:rPr>
        <w:rFonts w:ascii="Symbol" w:hAnsi="Symbol" w:hint="default"/>
      </w:rPr>
    </w:lvl>
    <w:lvl w:ilvl="4" w:tplc="04190003">
      <w:start w:val="1"/>
      <w:numFmt w:val="bullet"/>
      <w:lvlText w:val="o"/>
      <w:lvlJc w:val="left"/>
      <w:pPr>
        <w:ind w:left="2820" w:hanging="360"/>
      </w:pPr>
      <w:rPr>
        <w:rFonts w:ascii="Courier New" w:hAnsi="Courier New" w:cs="Courier New" w:hint="default"/>
      </w:rPr>
    </w:lvl>
    <w:lvl w:ilvl="5" w:tplc="04190005" w:tentative="1">
      <w:start w:val="1"/>
      <w:numFmt w:val="bullet"/>
      <w:lvlText w:val=""/>
      <w:lvlJc w:val="left"/>
      <w:pPr>
        <w:ind w:left="3540" w:hanging="360"/>
      </w:pPr>
      <w:rPr>
        <w:rFonts w:ascii="Wingdings" w:hAnsi="Wingdings" w:hint="default"/>
      </w:rPr>
    </w:lvl>
    <w:lvl w:ilvl="6" w:tplc="04190001" w:tentative="1">
      <w:start w:val="1"/>
      <w:numFmt w:val="bullet"/>
      <w:lvlText w:val=""/>
      <w:lvlJc w:val="left"/>
      <w:pPr>
        <w:ind w:left="4260" w:hanging="360"/>
      </w:pPr>
      <w:rPr>
        <w:rFonts w:ascii="Symbol" w:hAnsi="Symbol" w:hint="default"/>
      </w:rPr>
    </w:lvl>
    <w:lvl w:ilvl="7" w:tplc="04190003" w:tentative="1">
      <w:start w:val="1"/>
      <w:numFmt w:val="bullet"/>
      <w:lvlText w:val="o"/>
      <w:lvlJc w:val="left"/>
      <w:pPr>
        <w:ind w:left="4980" w:hanging="360"/>
      </w:pPr>
      <w:rPr>
        <w:rFonts w:ascii="Courier New" w:hAnsi="Courier New" w:cs="Courier New" w:hint="default"/>
      </w:rPr>
    </w:lvl>
    <w:lvl w:ilvl="8" w:tplc="04190005" w:tentative="1">
      <w:start w:val="1"/>
      <w:numFmt w:val="bullet"/>
      <w:lvlText w:val=""/>
      <w:lvlJc w:val="left"/>
      <w:pPr>
        <w:ind w:left="5700" w:hanging="360"/>
      </w:pPr>
      <w:rPr>
        <w:rFonts w:ascii="Wingdings" w:hAnsi="Wingdings" w:hint="default"/>
      </w:rPr>
    </w:lvl>
  </w:abstractNum>
  <w:abstractNum w:abstractNumId="23" w15:restartNumberingAfterBreak="0">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5"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1E65E82"/>
    <w:multiLevelType w:val="hybridMultilevel"/>
    <w:tmpl w:val="E5662050"/>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9A1BB4"/>
    <w:multiLevelType w:val="hybridMultilevel"/>
    <w:tmpl w:val="89F28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B34C4A"/>
    <w:multiLevelType w:val="hybridMultilevel"/>
    <w:tmpl w:val="F1B446CA"/>
    <w:lvl w:ilvl="0" w:tplc="3586D554">
      <w:start w:val="1"/>
      <w:numFmt w:val="bullet"/>
      <w:lvlText w:val="•"/>
      <w:lvlJc w:val="left"/>
      <w:pPr>
        <w:tabs>
          <w:tab w:val="num" w:pos="720"/>
        </w:tabs>
        <w:ind w:left="720" w:hanging="360"/>
      </w:pPr>
      <w:rPr>
        <w:rFonts w:ascii="Arial" w:hAnsi="Arial" w:hint="default"/>
      </w:rPr>
    </w:lvl>
    <w:lvl w:ilvl="1" w:tplc="94DE836E">
      <w:numFmt w:val="bullet"/>
      <w:lvlText w:val="–"/>
      <w:lvlJc w:val="left"/>
      <w:pPr>
        <w:tabs>
          <w:tab w:val="num" w:pos="1440"/>
        </w:tabs>
        <w:ind w:left="1440" w:hanging="360"/>
      </w:pPr>
      <w:rPr>
        <w:rFonts w:ascii="Arial" w:hAnsi="Arial" w:hint="default"/>
      </w:rPr>
    </w:lvl>
    <w:lvl w:ilvl="2" w:tplc="744E6D6A">
      <w:numFmt w:val="bullet"/>
      <w:lvlText w:val="•"/>
      <w:lvlJc w:val="left"/>
      <w:pPr>
        <w:tabs>
          <w:tab w:val="num" w:pos="2160"/>
        </w:tabs>
        <w:ind w:left="2160" w:hanging="360"/>
      </w:pPr>
      <w:rPr>
        <w:rFonts w:ascii="Arial" w:hAnsi="Arial" w:hint="default"/>
      </w:rPr>
    </w:lvl>
    <w:lvl w:ilvl="3" w:tplc="FE7CA0E4" w:tentative="1">
      <w:start w:val="1"/>
      <w:numFmt w:val="bullet"/>
      <w:lvlText w:val="•"/>
      <w:lvlJc w:val="left"/>
      <w:pPr>
        <w:tabs>
          <w:tab w:val="num" w:pos="2880"/>
        </w:tabs>
        <w:ind w:left="2880" w:hanging="360"/>
      </w:pPr>
      <w:rPr>
        <w:rFonts w:ascii="Arial" w:hAnsi="Arial" w:hint="default"/>
      </w:rPr>
    </w:lvl>
    <w:lvl w:ilvl="4" w:tplc="E75E8B4C" w:tentative="1">
      <w:start w:val="1"/>
      <w:numFmt w:val="bullet"/>
      <w:lvlText w:val="•"/>
      <w:lvlJc w:val="left"/>
      <w:pPr>
        <w:tabs>
          <w:tab w:val="num" w:pos="3600"/>
        </w:tabs>
        <w:ind w:left="3600" w:hanging="360"/>
      </w:pPr>
      <w:rPr>
        <w:rFonts w:ascii="Arial" w:hAnsi="Arial" w:hint="default"/>
      </w:rPr>
    </w:lvl>
    <w:lvl w:ilvl="5" w:tplc="633EB550" w:tentative="1">
      <w:start w:val="1"/>
      <w:numFmt w:val="bullet"/>
      <w:lvlText w:val="•"/>
      <w:lvlJc w:val="left"/>
      <w:pPr>
        <w:tabs>
          <w:tab w:val="num" w:pos="4320"/>
        </w:tabs>
        <w:ind w:left="4320" w:hanging="360"/>
      </w:pPr>
      <w:rPr>
        <w:rFonts w:ascii="Arial" w:hAnsi="Arial" w:hint="default"/>
      </w:rPr>
    </w:lvl>
    <w:lvl w:ilvl="6" w:tplc="5282ADB0" w:tentative="1">
      <w:start w:val="1"/>
      <w:numFmt w:val="bullet"/>
      <w:lvlText w:val="•"/>
      <w:lvlJc w:val="left"/>
      <w:pPr>
        <w:tabs>
          <w:tab w:val="num" w:pos="5040"/>
        </w:tabs>
        <w:ind w:left="5040" w:hanging="360"/>
      </w:pPr>
      <w:rPr>
        <w:rFonts w:ascii="Arial" w:hAnsi="Arial" w:hint="default"/>
      </w:rPr>
    </w:lvl>
    <w:lvl w:ilvl="7" w:tplc="C43A7F56" w:tentative="1">
      <w:start w:val="1"/>
      <w:numFmt w:val="bullet"/>
      <w:lvlText w:val="•"/>
      <w:lvlJc w:val="left"/>
      <w:pPr>
        <w:tabs>
          <w:tab w:val="num" w:pos="5760"/>
        </w:tabs>
        <w:ind w:left="5760" w:hanging="360"/>
      </w:pPr>
      <w:rPr>
        <w:rFonts w:ascii="Arial" w:hAnsi="Arial" w:hint="default"/>
      </w:rPr>
    </w:lvl>
    <w:lvl w:ilvl="8" w:tplc="6AE2CC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0"/>
  </w:num>
  <w:num w:numId="4">
    <w:abstractNumId w:val="33"/>
  </w:num>
  <w:num w:numId="5">
    <w:abstractNumId w:val="24"/>
  </w:num>
  <w:num w:numId="6">
    <w:abstractNumId w:val="0"/>
  </w:num>
  <w:num w:numId="7">
    <w:abstractNumId w:val="6"/>
  </w:num>
  <w:num w:numId="8">
    <w:abstractNumId w:val="17"/>
  </w:num>
  <w:num w:numId="9">
    <w:abstractNumId w:val="20"/>
  </w:num>
  <w:num w:numId="10">
    <w:abstractNumId w:val="26"/>
  </w:num>
  <w:num w:numId="11">
    <w:abstractNumId w:val="32"/>
  </w:num>
  <w:num w:numId="12">
    <w:abstractNumId w:val="13"/>
  </w:num>
  <w:num w:numId="13">
    <w:abstractNumId w:val="29"/>
  </w:num>
  <w:num w:numId="14">
    <w:abstractNumId w:val="15"/>
  </w:num>
  <w:num w:numId="15">
    <w:abstractNumId w:val="16"/>
  </w:num>
  <w:num w:numId="16">
    <w:abstractNumId w:val="25"/>
  </w:num>
  <w:num w:numId="17">
    <w:abstractNumId w:val="18"/>
  </w:num>
  <w:num w:numId="18">
    <w:abstractNumId w:val="18"/>
  </w:num>
  <w:num w:numId="19">
    <w:abstractNumId w:val="14"/>
  </w:num>
  <w:num w:numId="20">
    <w:abstractNumId w:val="27"/>
  </w:num>
  <w:num w:numId="21">
    <w:abstractNumId w:val="11"/>
  </w:num>
  <w:num w:numId="22">
    <w:abstractNumId w:val="10"/>
  </w:num>
  <w:num w:numId="23">
    <w:abstractNumId w:val="3"/>
  </w:num>
  <w:num w:numId="24">
    <w:abstractNumId w:val="2"/>
  </w:num>
  <w:num w:numId="25">
    <w:abstractNumId w:val="28"/>
  </w:num>
  <w:num w:numId="26">
    <w:abstractNumId w:val="3"/>
  </w:num>
  <w:num w:numId="27">
    <w:abstractNumId w:val="31"/>
  </w:num>
  <w:num w:numId="28">
    <w:abstractNumId w:val="23"/>
  </w:num>
  <w:num w:numId="29">
    <w:abstractNumId w:val="8"/>
  </w:num>
  <w:num w:numId="30">
    <w:abstractNumId w:val="12"/>
  </w:num>
  <w:num w:numId="31">
    <w:abstractNumId w:val="9"/>
  </w:num>
  <w:num w:numId="32">
    <w:abstractNumId w:val="22"/>
  </w:num>
  <w:num w:numId="33">
    <w:abstractNumId w:val="5"/>
  </w:num>
  <w:num w:numId="34">
    <w:abstractNumId w:val="7"/>
  </w:num>
  <w:num w:numId="35">
    <w:abstractNumId w:val="21"/>
  </w:num>
  <w:num w:numId="36">
    <w:abstractNumId w:val="1"/>
  </w:num>
  <w:num w:numId="37">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activeWritingStyle w:appName="MSWord" w:lang="en-CA" w:vendorID="64" w:dllVersion="6" w:nlCheck="1" w:checkStyle="1"/>
  <w:activeWritingStyle w:appName="MSWord" w:lang="en-CA"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079B4"/>
    <w:rsid w:val="0001063C"/>
    <w:rsid w:val="00010664"/>
    <w:rsid w:val="000110CA"/>
    <w:rsid w:val="000118F6"/>
    <w:rsid w:val="00013CB8"/>
    <w:rsid w:val="00014462"/>
    <w:rsid w:val="00015330"/>
    <w:rsid w:val="0001565F"/>
    <w:rsid w:val="0001701A"/>
    <w:rsid w:val="00017C43"/>
    <w:rsid w:val="000205C0"/>
    <w:rsid w:val="00020BFF"/>
    <w:rsid w:val="00021597"/>
    <w:rsid w:val="00022374"/>
    <w:rsid w:val="000224E8"/>
    <w:rsid w:val="00022E4A"/>
    <w:rsid w:val="00023428"/>
    <w:rsid w:val="00023E5C"/>
    <w:rsid w:val="00025434"/>
    <w:rsid w:val="0002747B"/>
    <w:rsid w:val="00031567"/>
    <w:rsid w:val="00032AB8"/>
    <w:rsid w:val="0003419C"/>
    <w:rsid w:val="000346B7"/>
    <w:rsid w:val="000353C8"/>
    <w:rsid w:val="000357E9"/>
    <w:rsid w:val="00037B33"/>
    <w:rsid w:val="00040B64"/>
    <w:rsid w:val="0004127F"/>
    <w:rsid w:val="00041589"/>
    <w:rsid w:val="000419AD"/>
    <w:rsid w:val="000421C4"/>
    <w:rsid w:val="00043BC5"/>
    <w:rsid w:val="000442D9"/>
    <w:rsid w:val="00044562"/>
    <w:rsid w:val="00044669"/>
    <w:rsid w:val="00044681"/>
    <w:rsid w:val="00045868"/>
    <w:rsid w:val="00045A30"/>
    <w:rsid w:val="000460B7"/>
    <w:rsid w:val="000468A5"/>
    <w:rsid w:val="00046A51"/>
    <w:rsid w:val="00046E2E"/>
    <w:rsid w:val="00047A86"/>
    <w:rsid w:val="00047D2B"/>
    <w:rsid w:val="000502EF"/>
    <w:rsid w:val="0005055D"/>
    <w:rsid w:val="00052018"/>
    <w:rsid w:val="000520DD"/>
    <w:rsid w:val="0005476A"/>
    <w:rsid w:val="00054CEB"/>
    <w:rsid w:val="00057324"/>
    <w:rsid w:val="00057F83"/>
    <w:rsid w:val="00060591"/>
    <w:rsid w:val="00060C64"/>
    <w:rsid w:val="00061838"/>
    <w:rsid w:val="000622D3"/>
    <w:rsid w:val="00062A3B"/>
    <w:rsid w:val="00063FA9"/>
    <w:rsid w:val="00064173"/>
    <w:rsid w:val="000655EF"/>
    <w:rsid w:val="0006663F"/>
    <w:rsid w:val="00067A3E"/>
    <w:rsid w:val="00070CDD"/>
    <w:rsid w:val="00071916"/>
    <w:rsid w:val="00072EDF"/>
    <w:rsid w:val="0007339F"/>
    <w:rsid w:val="000737BB"/>
    <w:rsid w:val="00073C97"/>
    <w:rsid w:val="00074EF0"/>
    <w:rsid w:val="00075055"/>
    <w:rsid w:val="00075247"/>
    <w:rsid w:val="00076E9F"/>
    <w:rsid w:val="000777EE"/>
    <w:rsid w:val="00081420"/>
    <w:rsid w:val="00081C37"/>
    <w:rsid w:val="00083024"/>
    <w:rsid w:val="000832CF"/>
    <w:rsid w:val="00083686"/>
    <w:rsid w:val="00083842"/>
    <w:rsid w:val="000843D9"/>
    <w:rsid w:val="0008463A"/>
    <w:rsid w:val="00084F0C"/>
    <w:rsid w:val="00085DF3"/>
    <w:rsid w:val="00086B96"/>
    <w:rsid w:val="000871E6"/>
    <w:rsid w:val="00091874"/>
    <w:rsid w:val="00092A68"/>
    <w:rsid w:val="00093E22"/>
    <w:rsid w:val="00094829"/>
    <w:rsid w:val="00094ACB"/>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DEA"/>
    <w:rsid w:val="000D2D47"/>
    <w:rsid w:val="000D2F68"/>
    <w:rsid w:val="000D3B23"/>
    <w:rsid w:val="000D468C"/>
    <w:rsid w:val="000D5EC9"/>
    <w:rsid w:val="000E02F8"/>
    <w:rsid w:val="000E13C9"/>
    <w:rsid w:val="000E301C"/>
    <w:rsid w:val="000E3370"/>
    <w:rsid w:val="000E4329"/>
    <w:rsid w:val="000E558F"/>
    <w:rsid w:val="000E6313"/>
    <w:rsid w:val="000E7C81"/>
    <w:rsid w:val="000F025B"/>
    <w:rsid w:val="000F071E"/>
    <w:rsid w:val="000F17FC"/>
    <w:rsid w:val="000F1A61"/>
    <w:rsid w:val="000F1FC4"/>
    <w:rsid w:val="000F202A"/>
    <w:rsid w:val="000F21F4"/>
    <w:rsid w:val="000F446E"/>
    <w:rsid w:val="000F5047"/>
    <w:rsid w:val="000F68D0"/>
    <w:rsid w:val="000F6965"/>
    <w:rsid w:val="000F6E6D"/>
    <w:rsid w:val="000F7A9D"/>
    <w:rsid w:val="000F7B91"/>
    <w:rsid w:val="00100151"/>
    <w:rsid w:val="00100609"/>
    <w:rsid w:val="0010097A"/>
    <w:rsid w:val="00100BFE"/>
    <w:rsid w:val="00101C00"/>
    <w:rsid w:val="00101C0B"/>
    <w:rsid w:val="001024B9"/>
    <w:rsid w:val="00104141"/>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547"/>
    <w:rsid w:val="001225AD"/>
    <w:rsid w:val="001227E7"/>
    <w:rsid w:val="001237A5"/>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638D"/>
    <w:rsid w:val="00147E06"/>
    <w:rsid w:val="001500C0"/>
    <w:rsid w:val="0015093A"/>
    <w:rsid w:val="00150FD5"/>
    <w:rsid w:val="00152608"/>
    <w:rsid w:val="00152ACC"/>
    <w:rsid w:val="00153732"/>
    <w:rsid w:val="0015526C"/>
    <w:rsid w:val="00157372"/>
    <w:rsid w:val="0016006A"/>
    <w:rsid w:val="0016044E"/>
    <w:rsid w:val="00160B8A"/>
    <w:rsid w:val="00160DF5"/>
    <w:rsid w:val="00161447"/>
    <w:rsid w:val="001629A3"/>
    <w:rsid w:val="001636D5"/>
    <w:rsid w:val="00163EEC"/>
    <w:rsid w:val="00165014"/>
    <w:rsid w:val="001656B0"/>
    <w:rsid w:val="00165B4B"/>
    <w:rsid w:val="00165E91"/>
    <w:rsid w:val="00167134"/>
    <w:rsid w:val="001679FD"/>
    <w:rsid w:val="0017100B"/>
    <w:rsid w:val="00171F68"/>
    <w:rsid w:val="001734D2"/>
    <w:rsid w:val="00174986"/>
    <w:rsid w:val="001754E6"/>
    <w:rsid w:val="00177369"/>
    <w:rsid w:val="001775C4"/>
    <w:rsid w:val="001778DC"/>
    <w:rsid w:val="00177A5E"/>
    <w:rsid w:val="00177ED9"/>
    <w:rsid w:val="0018017B"/>
    <w:rsid w:val="001803B4"/>
    <w:rsid w:val="00181069"/>
    <w:rsid w:val="00181137"/>
    <w:rsid w:val="00184EF7"/>
    <w:rsid w:val="001860A0"/>
    <w:rsid w:val="00187446"/>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A6E0D"/>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A8B"/>
    <w:rsid w:val="001C5F62"/>
    <w:rsid w:val="001C60C7"/>
    <w:rsid w:val="001C6466"/>
    <w:rsid w:val="001C6FB6"/>
    <w:rsid w:val="001D1842"/>
    <w:rsid w:val="001D18F4"/>
    <w:rsid w:val="001D1EAA"/>
    <w:rsid w:val="001D2234"/>
    <w:rsid w:val="001D2965"/>
    <w:rsid w:val="001D29FD"/>
    <w:rsid w:val="001D412B"/>
    <w:rsid w:val="001D4FA8"/>
    <w:rsid w:val="001D504E"/>
    <w:rsid w:val="001D6F72"/>
    <w:rsid w:val="001D711B"/>
    <w:rsid w:val="001E0629"/>
    <w:rsid w:val="001E0B57"/>
    <w:rsid w:val="001E0E99"/>
    <w:rsid w:val="001E196C"/>
    <w:rsid w:val="001E1A4D"/>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14FF"/>
    <w:rsid w:val="0021160E"/>
    <w:rsid w:val="0021191B"/>
    <w:rsid w:val="00211EC7"/>
    <w:rsid w:val="00212293"/>
    <w:rsid w:val="00212651"/>
    <w:rsid w:val="00214991"/>
    <w:rsid w:val="002164D5"/>
    <w:rsid w:val="00220898"/>
    <w:rsid w:val="002214AD"/>
    <w:rsid w:val="0022168D"/>
    <w:rsid w:val="0022182B"/>
    <w:rsid w:val="002227A9"/>
    <w:rsid w:val="002238F3"/>
    <w:rsid w:val="00223971"/>
    <w:rsid w:val="0022418F"/>
    <w:rsid w:val="0022499C"/>
    <w:rsid w:val="00224B6C"/>
    <w:rsid w:val="00224CDF"/>
    <w:rsid w:val="00225BF4"/>
    <w:rsid w:val="002261DC"/>
    <w:rsid w:val="002263AA"/>
    <w:rsid w:val="00226AF5"/>
    <w:rsid w:val="002277A5"/>
    <w:rsid w:val="00230796"/>
    <w:rsid w:val="00230B8B"/>
    <w:rsid w:val="00230FF0"/>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6EB8"/>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394D"/>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896"/>
    <w:rsid w:val="0028456D"/>
    <w:rsid w:val="00284F05"/>
    <w:rsid w:val="00285749"/>
    <w:rsid w:val="00285AE4"/>
    <w:rsid w:val="0028611A"/>
    <w:rsid w:val="0028675B"/>
    <w:rsid w:val="002875C7"/>
    <w:rsid w:val="00291B0E"/>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28"/>
    <w:rsid w:val="002A6FBE"/>
    <w:rsid w:val="002B1650"/>
    <w:rsid w:val="002B17CC"/>
    <w:rsid w:val="002B1C9E"/>
    <w:rsid w:val="002B1E85"/>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6507"/>
    <w:rsid w:val="002C6DC2"/>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68A"/>
    <w:rsid w:val="002E0C34"/>
    <w:rsid w:val="002E0E6D"/>
    <w:rsid w:val="002E16EB"/>
    <w:rsid w:val="002E198C"/>
    <w:rsid w:val="002E2184"/>
    <w:rsid w:val="002E3EF6"/>
    <w:rsid w:val="002E4216"/>
    <w:rsid w:val="002E4C5F"/>
    <w:rsid w:val="002E5A45"/>
    <w:rsid w:val="002E5AA0"/>
    <w:rsid w:val="002E5E1A"/>
    <w:rsid w:val="002E5E3B"/>
    <w:rsid w:val="002E646B"/>
    <w:rsid w:val="002E650B"/>
    <w:rsid w:val="002E74B9"/>
    <w:rsid w:val="002F03BC"/>
    <w:rsid w:val="002F1E63"/>
    <w:rsid w:val="002F4309"/>
    <w:rsid w:val="002F4657"/>
    <w:rsid w:val="002F55B2"/>
    <w:rsid w:val="002F6B54"/>
    <w:rsid w:val="002F6C40"/>
    <w:rsid w:val="002F7A88"/>
    <w:rsid w:val="003001D0"/>
    <w:rsid w:val="00300608"/>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1E3D"/>
    <w:rsid w:val="00312856"/>
    <w:rsid w:val="00314ACC"/>
    <w:rsid w:val="0031543D"/>
    <w:rsid w:val="00315A1A"/>
    <w:rsid w:val="00315BC0"/>
    <w:rsid w:val="00315F2F"/>
    <w:rsid w:val="00316D12"/>
    <w:rsid w:val="00316D4A"/>
    <w:rsid w:val="00317EF0"/>
    <w:rsid w:val="003205DA"/>
    <w:rsid w:val="0032143F"/>
    <w:rsid w:val="003225A2"/>
    <w:rsid w:val="00322892"/>
    <w:rsid w:val="00322BF9"/>
    <w:rsid w:val="00324E7A"/>
    <w:rsid w:val="003255A9"/>
    <w:rsid w:val="00325769"/>
    <w:rsid w:val="00325B85"/>
    <w:rsid w:val="00326166"/>
    <w:rsid w:val="00326C1A"/>
    <w:rsid w:val="003277F2"/>
    <w:rsid w:val="00327C4D"/>
    <w:rsid w:val="00327C80"/>
    <w:rsid w:val="00330C81"/>
    <w:rsid w:val="0033143D"/>
    <w:rsid w:val="00331D74"/>
    <w:rsid w:val="00332B0C"/>
    <w:rsid w:val="00333B90"/>
    <w:rsid w:val="00334763"/>
    <w:rsid w:val="00334BBB"/>
    <w:rsid w:val="00334C57"/>
    <w:rsid w:val="00336122"/>
    <w:rsid w:val="00336954"/>
    <w:rsid w:val="003371C6"/>
    <w:rsid w:val="00340FC5"/>
    <w:rsid w:val="00341115"/>
    <w:rsid w:val="00342A3B"/>
    <w:rsid w:val="003436A3"/>
    <w:rsid w:val="00344243"/>
    <w:rsid w:val="003452B6"/>
    <w:rsid w:val="00347361"/>
    <w:rsid w:val="0035052F"/>
    <w:rsid w:val="00351711"/>
    <w:rsid w:val="00351B7B"/>
    <w:rsid w:val="00351BCD"/>
    <w:rsid w:val="00352A6B"/>
    <w:rsid w:val="0035378A"/>
    <w:rsid w:val="00353A10"/>
    <w:rsid w:val="003542CA"/>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43D7"/>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5F33"/>
    <w:rsid w:val="003760CC"/>
    <w:rsid w:val="00380EBB"/>
    <w:rsid w:val="003819DC"/>
    <w:rsid w:val="00381C0D"/>
    <w:rsid w:val="00381F6C"/>
    <w:rsid w:val="00382B41"/>
    <w:rsid w:val="00383BD0"/>
    <w:rsid w:val="00384193"/>
    <w:rsid w:val="00384EED"/>
    <w:rsid w:val="00385DEE"/>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56F5"/>
    <w:rsid w:val="003A6985"/>
    <w:rsid w:val="003A6D6C"/>
    <w:rsid w:val="003B019E"/>
    <w:rsid w:val="003B3117"/>
    <w:rsid w:val="003B5693"/>
    <w:rsid w:val="003B5800"/>
    <w:rsid w:val="003B735C"/>
    <w:rsid w:val="003B7C7F"/>
    <w:rsid w:val="003C070F"/>
    <w:rsid w:val="003C1312"/>
    <w:rsid w:val="003C2F90"/>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E0E02"/>
    <w:rsid w:val="003E0E80"/>
    <w:rsid w:val="003E13D6"/>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2A1"/>
    <w:rsid w:val="003F5304"/>
    <w:rsid w:val="003F5516"/>
    <w:rsid w:val="003F6A59"/>
    <w:rsid w:val="003F71DF"/>
    <w:rsid w:val="00401866"/>
    <w:rsid w:val="00405499"/>
    <w:rsid w:val="00406080"/>
    <w:rsid w:val="0040734E"/>
    <w:rsid w:val="00407604"/>
    <w:rsid w:val="00407AFD"/>
    <w:rsid w:val="00407F9F"/>
    <w:rsid w:val="00411120"/>
    <w:rsid w:val="004122AC"/>
    <w:rsid w:val="004131D9"/>
    <w:rsid w:val="0041390E"/>
    <w:rsid w:val="00413AA6"/>
    <w:rsid w:val="00414BB3"/>
    <w:rsid w:val="00415963"/>
    <w:rsid w:val="0041669D"/>
    <w:rsid w:val="00416961"/>
    <w:rsid w:val="00416AC5"/>
    <w:rsid w:val="004201F7"/>
    <w:rsid w:val="00421EAB"/>
    <w:rsid w:val="00422E8A"/>
    <w:rsid w:val="00423E08"/>
    <w:rsid w:val="0042735E"/>
    <w:rsid w:val="00433E63"/>
    <w:rsid w:val="00434BE2"/>
    <w:rsid w:val="00435C19"/>
    <w:rsid w:val="00435C42"/>
    <w:rsid w:val="00436F1B"/>
    <w:rsid w:val="00437000"/>
    <w:rsid w:val="00437A99"/>
    <w:rsid w:val="00437F23"/>
    <w:rsid w:val="00440974"/>
    <w:rsid w:val="00441878"/>
    <w:rsid w:val="00442AF1"/>
    <w:rsid w:val="00444277"/>
    <w:rsid w:val="00444983"/>
    <w:rsid w:val="00444E0B"/>
    <w:rsid w:val="00444F8C"/>
    <w:rsid w:val="004453C9"/>
    <w:rsid w:val="00445A1C"/>
    <w:rsid w:val="0044674B"/>
    <w:rsid w:val="00446771"/>
    <w:rsid w:val="00450506"/>
    <w:rsid w:val="0045070B"/>
    <w:rsid w:val="00453767"/>
    <w:rsid w:val="00453897"/>
    <w:rsid w:val="004539B8"/>
    <w:rsid w:val="004546DF"/>
    <w:rsid w:val="00454B84"/>
    <w:rsid w:val="004555BE"/>
    <w:rsid w:val="00455F90"/>
    <w:rsid w:val="004567A8"/>
    <w:rsid w:val="00456EF9"/>
    <w:rsid w:val="00456FB2"/>
    <w:rsid w:val="0046072B"/>
    <w:rsid w:val="004607BA"/>
    <w:rsid w:val="00460DFE"/>
    <w:rsid w:val="004628CB"/>
    <w:rsid w:val="004667D7"/>
    <w:rsid w:val="00466B68"/>
    <w:rsid w:val="00466CFA"/>
    <w:rsid w:val="00466D16"/>
    <w:rsid w:val="00467069"/>
    <w:rsid w:val="004678D4"/>
    <w:rsid w:val="0047133D"/>
    <w:rsid w:val="004716BB"/>
    <w:rsid w:val="0047197D"/>
    <w:rsid w:val="00471BD6"/>
    <w:rsid w:val="00471C06"/>
    <w:rsid w:val="00472352"/>
    <w:rsid w:val="004736B9"/>
    <w:rsid w:val="00473B6E"/>
    <w:rsid w:val="0047550E"/>
    <w:rsid w:val="00475FA8"/>
    <w:rsid w:val="004761B3"/>
    <w:rsid w:val="0047739E"/>
    <w:rsid w:val="0048204C"/>
    <w:rsid w:val="004822A4"/>
    <w:rsid w:val="00482E88"/>
    <w:rsid w:val="00483D3E"/>
    <w:rsid w:val="00483ED7"/>
    <w:rsid w:val="004859BB"/>
    <w:rsid w:val="004865D5"/>
    <w:rsid w:val="00486C1B"/>
    <w:rsid w:val="00486D5B"/>
    <w:rsid w:val="0049016D"/>
    <w:rsid w:val="004905B3"/>
    <w:rsid w:val="0049166A"/>
    <w:rsid w:val="00491C2A"/>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526"/>
    <w:rsid w:val="004C0A59"/>
    <w:rsid w:val="004C13B5"/>
    <w:rsid w:val="004C3AD6"/>
    <w:rsid w:val="004C47AE"/>
    <w:rsid w:val="004C4FA4"/>
    <w:rsid w:val="004C5480"/>
    <w:rsid w:val="004C5649"/>
    <w:rsid w:val="004C62F2"/>
    <w:rsid w:val="004C702B"/>
    <w:rsid w:val="004C7705"/>
    <w:rsid w:val="004D0597"/>
    <w:rsid w:val="004D1F98"/>
    <w:rsid w:val="004D221A"/>
    <w:rsid w:val="004D244F"/>
    <w:rsid w:val="004D3D94"/>
    <w:rsid w:val="004D5606"/>
    <w:rsid w:val="004D6157"/>
    <w:rsid w:val="004D654E"/>
    <w:rsid w:val="004D679B"/>
    <w:rsid w:val="004E0C59"/>
    <w:rsid w:val="004E118E"/>
    <w:rsid w:val="004E1D68"/>
    <w:rsid w:val="004E1FF7"/>
    <w:rsid w:val="004E22D6"/>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436"/>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311E"/>
    <w:rsid w:val="00543A89"/>
    <w:rsid w:val="0054438E"/>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476"/>
    <w:rsid w:val="0056791E"/>
    <w:rsid w:val="00567EB3"/>
    <w:rsid w:val="00572763"/>
    <w:rsid w:val="00572797"/>
    <w:rsid w:val="005728A9"/>
    <w:rsid w:val="00572A37"/>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5D8"/>
    <w:rsid w:val="00586AD5"/>
    <w:rsid w:val="00586C11"/>
    <w:rsid w:val="00586DD7"/>
    <w:rsid w:val="00586F21"/>
    <w:rsid w:val="00586FB3"/>
    <w:rsid w:val="005936AE"/>
    <w:rsid w:val="005936AF"/>
    <w:rsid w:val="005944C2"/>
    <w:rsid w:val="005944E5"/>
    <w:rsid w:val="00594B87"/>
    <w:rsid w:val="0059503F"/>
    <w:rsid w:val="00595823"/>
    <w:rsid w:val="0059611C"/>
    <w:rsid w:val="00597C30"/>
    <w:rsid w:val="005A057D"/>
    <w:rsid w:val="005A2C0F"/>
    <w:rsid w:val="005A30EF"/>
    <w:rsid w:val="005A3E77"/>
    <w:rsid w:val="005A47B5"/>
    <w:rsid w:val="005A5317"/>
    <w:rsid w:val="005A5B67"/>
    <w:rsid w:val="005A6BA1"/>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0B1"/>
    <w:rsid w:val="005E3280"/>
    <w:rsid w:val="005E5A4E"/>
    <w:rsid w:val="005E64D8"/>
    <w:rsid w:val="005F0E08"/>
    <w:rsid w:val="005F1896"/>
    <w:rsid w:val="005F1E5C"/>
    <w:rsid w:val="005F29CE"/>
    <w:rsid w:val="005F3A43"/>
    <w:rsid w:val="005F48CD"/>
    <w:rsid w:val="005F6954"/>
    <w:rsid w:val="00600BB7"/>
    <w:rsid w:val="00600E5D"/>
    <w:rsid w:val="006012B9"/>
    <w:rsid w:val="00602547"/>
    <w:rsid w:val="00604D63"/>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1E95"/>
    <w:rsid w:val="00622936"/>
    <w:rsid w:val="006234F7"/>
    <w:rsid w:val="00623663"/>
    <w:rsid w:val="00623FA7"/>
    <w:rsid w:val="00624297"/>
    <w:rsid w:val="00624B83"/>
    <w:rsid w:val="00625940"/>
    <w:rsid w:val="00625CEF"/>
    <w:rsid w:val="0062772E"/>
    <w:rsid w:val="00627890"/>
    <w:rsid w:val="00627D95"/>
    <w:rsid w:val="00630165"/>
    <w:rsid w:val="006302A6"/>
    <w:rsid w:val="00630D2E"/>
    <w:rsid w:val="00631181"/>
    <w:rsid w:val="0063381B"/>
    <w:rsid w:val="00634784"/>
    <w:rsid w:val="00634C72"/>
    <w:rsid w:val="00635D14"/>
    <w:rsid w:val="00637248"/>
    <w:rsid w:val="00637EE0"/>
    <w:rsid w:val="00637F86"/>
    <w:rsid w:val="006407A8"/>
    <w:rsid w:val="00641134"/>
    <w:rsid w:val="00641863"/>
    <w:rsid w:val="006418C7"/>
    <w:rsid w:val="00641D32"/>
    <w:rsid w:val="006429F8"/>
    <w:rsid w:val="00642F90"/>
    <w:rsid w:val="006438A5"/>
    <w:rsid w:val="006439F7"/>
    <w:rsid w:val="00643D70"/>
    <w:rsid w:val="00643FDE"/>
    <w:rsid w:val="0064476B"/>
    <w:rsid w:val="00646458"/>
    <w:rsid w:val="00647E1E"/>
    <w:rsid w:val="00652E41"/>
    <w:rsid w:val="00653D47"/>
    <w:rsid w:val="0065407D"/>
    <w:rsid w:val="00654A1C"/>
    <w:rsid w:val="00656298"/>
    <w:rsid w:val="0065649F"/>
    <w:rsid w:val="00657EAA"/>
    <w:rsid w:val="006603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2DE"/>
    <w:rsid w:val="006A0DED"/>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2A"/>
    <w:rsid w:val="006B5246"/>
    <w:rsid w:val="006B575E"/>
    <w:rsid w:val="006C09F2"/>
    <w:rsid w:val="006C0EE6"/>
    <w:rsid w:val="006C366D"/>
    <w:rsid w:val="006C3E60"/>
    <w:rsid w:val="006C6036"/>
    <w:rsid w:val="006C73D1"/>
    <w:rsid w:val="006C76A0"/>
    <w:rsid w:val="006D0082"/>
    <w:rsid w:val="006D059C"/>
    <w:rsid w:val="006D0D08"/>
    <w:rsid w:val="006D1E5C"/>
    <w:rsid w:val="006D3886"/>
    <w:rsid w:val="006D39AD"/>
    <w:rsid w:val="006D610E"/>
    <w:rsid w:val="006D6452"/>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396"/>
    <w:rsid w:val="006F6858"/>
    <w:rsid w:val="006F6EDB"/>
    <w:rsid w:val="006F6F67"/>
    <w:rsid w:val="006F736D"/>
    <w:rsid w:val="006F7573"/>
    <w:rsid w:val="006F77CF"/>
    <w:rsid w:val="006F7ADA"/>
    <w:rsid w:val="00700BE2"/>
    <w:rsid w:val="00702276"/>
    <w:rsid w:val="00702368"/>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570A"/>
    <w:rsid w:val="0071736B"/>
    <w:rsid w:val="007174EE"/>
    <w:rsid w:val="00720AED"/>
    <w:rsid w:val="00720BBB"/>
    <w:rsid w:val="00720CE4"/>
    <w:rsid w:val="00720D70"/>
    <w:rsid w:val="0072177A"/>
    <w:rsid w:val="00721BB2"/>
    <w:rsid w:val="00721CDD"/>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0D81"/>
    <w:rsid w:val="0074377F"/>
    <w:rsid w:val="00744523"/>
    <w:rsid w:val="00746189"/>
    <w:rsid w:val="007464A1"/>
    <w:rsid w:val="00746768"/>
    <w:rsid w:val="007468E1"/>
    <w:rsid w:val="00746CAC"/>
    <w:rsid w:val="00746DAC"/>
    <w:rsid w:val="007472F1"/>
    <w:rsid w:val="00747C69"/>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9D1"/>
    <w:rsid w:val="00764061"/>
    <w:rsid w:val="007652AA"/>
    <w:rsid w:val="00765492"/>
    <w:rsid w:val="007659A7"/>
    <w:rsid w:val="00766154"/>
    <w:rsid w:val="00766E73"/>
    <w:rsid w:val="007678AB"/>
    <w:rsid w:val="007678C0"/>
    <w:rsid w:val="00767A78"/>
    <w:rsid w:val="00767AAC"/>
    <w:rsid w:val="007700E9"/>
    <w:rsid w:val="0077170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8F6"/>
    <w:rsid w:val="007806CB"/>
    <w:rsid w:val="00780B3C"/>
    <w:rsid w:val="00780EA9"/>
    <w:rsid w:val="00781EDE"/>
    <w:rsid w:val="00782628"/>
    <w:rsid w:val="00783003"/>
    <w:rsid w:val="007831B3"/>
    <w:rsid w:val="00783551"/>
    <w:rsid w:val="0078475C"/>
    <w:rsid w:val="0078572C"/>
    <w:rsid w:val="00785739"/>
    <w:rsid w:val="007879F6"/>
    <w:rsid w:val="007900A2"/>
    <w:rsid w:val="007922F8"/>
    <w:rsid w:val="00792CD6"/>
    <w:rsid w:val="007931BA"/>
    <w:rsid w:val="00793961"/>
    <w:rsid w:val="0079442D"/>
    <w:rsid w:val="00794441"/>
    <w:rsid w:val="00795E88"/>
    <w:rsid w:val="00796155"/>
    <w:rsid w:val="00796522"/>
    <w:rsid w:val="00797D98"/>
    <w:rsid w:val="007A036A"/>
    <w:rsid w:val="007A16C3"/>
    <w:rsid w:val="007A37F4"/>
    <w:rsid w:val="007A4999"/>
    <w:rsid w:val="007A4CD1"/>
    <w:rsid w:val="007A76A0"/>
    <w:rsid w:val="007B00F5"/>
    <w:rsid w:val="007B2023"/>
    <w:rsid w:val="007B446A"/>
    <w:rsid w:val="007B512A"/>
    <w:rsid w:val="007B552F"/>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D10FB"/>
    <w:rsid w:val="007D180C"/>
    <w:rsid w:val="007D1F62"/>
    <w:rsid w:val="007D36F1"/>
    <w:rsid w:val="007D3DDC"/>
    <w:rsid w:val="007D4827"/>
    <w:rsid w:val="007D54F5"/>
    <w:rsid w:val="007D6886"/>
    <w:rsid w:val="007D69D6"/>
    <w:rsid w:val="007D6BB2"/>
    <w:rsid w:val="007D7072"/>
    <w:rsid w:val="007D75D0"/>
    <w:rsid w:val="007E06D6"/>
    <w:rsid w:val="007E234F"/>
    <w:rsid w:val="007E2488"/>
    <w:rsid w:val="007E335F"/>
    <w:rsid w:val="007E3668"/>
    <w:rsid w:val="007E39AE"/>
    <w:rsid w:val="007E3B8F"/>
    <w:rsid w:val="007E6913"/>
    <w:rsid w:val="007E7FB5"/>
    <w:rsid w:val="007E7FB6"/>
    <w:rsid w:val="007F0E6B"/>
    <w:rsid w:val="007F11E8"/>
    <w:rsid w:val="007F12FC"/>
    <w:rsid w:val="007F1803"/>
    <w:rsid w:val="007F19CA"/>
    <w:rsid w:val="007F2759"/>
    <w:rsid w:val="007F423E"/>
    <w:rsid w:val="007F4250"/>
    <w:rsid w:val="007F48D2"/>
    <w:rsid w:val="007F4E74"/>
    <w:rsid w:val="007F61E5"/>
    <w:rsid w:val="007F749D"/>
    <w:rsid w:val="007F750E"/>
    <w:rsid w:val="007F7A8D"/>
    <w:rsid w:val="007F7ACC"/>
    <w:rsid w:val="008000BD"/>
    <w:rsid w:val="00800CA3"/>
    <w:rsid w:val="00801B02"/>
    <w:rsid w:val="00804A7D"/>
    <w:rsid w:val="00807E69"/>
    <w:rsid w:val="00811EB2"/>
    <w:rsid w:val="00812AD4"/>
    <w:rsid w:val="00812C4E"/>
    <w:rsid w:val="00813948"/>
    <w:rsid w:val="00814156"/>
    <w:rsid w:val="00817549"/>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D6E"/>
    <w:rsid w:val="00837EEB"/>
    <w:rsid w:val="008418D9"/>
    <w:rsid w:val="008421D3"/>
    <w:rsid w:val="00842F5B"/>
    <w:rsid w:val="00843B67"/>
    <w:rsid w:val="0084422A"/>
    <w:rsid w:val="00847222"/>
    <w:rsid w:val="00847343"/>
    <w:rsid w:val="00850EEF"/>
    <w:rsid w:val="008525BE"/>
    <w:rsid w:val="008537FC"/>
    <w:rsid w:val="0085432D"/>
    <w:rsid w:val="008550EB"/>
    <w:rsid w:val="00855B68"/>
    <w:rsid w:val="00856163"/>
    <w:rsid w:val="0085631C"/>
    <w:rsid w:val="0085641C"/>
    <w:rsid w:val="0085649A"/>
    <w:rsid w:val="00856BD4"/>
    <w:rsid w:val="00860552"/>
    <w:rsid w:val="008643E9"/>
    <w:rsid w:val="0086790E"/>
    <w:rsid w:val="0087072A"/>
    <w:rsid w:val="0087125C"/>
    <w:rsid w:val="00871EB2"/>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4F65"/>
    <w:rsid w:val="008964D8"/>
    <w:rsid w:val="008971DB"/>
    <w:rsid w:val="00897872"/>
    <w:rsid w:val="008A0411"/>
    <w:rsid w:val="008A07B6"/>
    <w:rsid w:val="008A1CC0"/>
    <w:rsid w:val="008A344D"/>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751B"/>
    <w:rsid w:val="008C0CFF"/>
    <w:rsid w:val="008C1E98"/>
    <w:rsid w:val="008C22ED"/>
    <w:rsid w:val="008C2871"/>
    <w:rsid w:val="008C2C97"/>
    <w:rsid w:val="008C320D"/>
    <w:rsid w:val="008C53F3"/>
    <w:rsid w:val="008C5A6C"/>
    <w:rsid w:val="008C7645"/>
    <w:rsid w:val="008C7D0D"/>
    <w:rsid w:val="008D0305"/>
    <w:rsid w:val="008D0901"/>
    <w:rsid w:val="008D0926"/>
    <w:rsid w:val="008D1335"/>
    <w:rsid w:val="008D1503"/>
    <w:rsid w:val="008D1CC6"/>
    <w:rsid w:val="008D2C81"/>
    <w:rsid w:val="008D2F3B"/>
    <w:rsid w:val="008D3CC7"/>
    <w:rsid w:val="008D54BC"/>
    <w:rsid w:val="008D54D3"/>
    <w:rsid w:val="008D5FF6"/>
    <w:rsid w:val="008D62F9"/>
    <w:rsid w:val="008D665E"/>
    <w:rsid w:val="008D6B8C"/>
    <w:rsid w:val="008E0711"/>
    <w:rsid w:val="008E0875"/>
    <w:rsid w:val="008E120E"/>
    <w:rsid w:val="008E2AB7"/>
    <w:rsid w:val="008E317F"/>
    <w:rsid w:val="008E3703"/>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3C5E"/>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22D0"/>
    <w:rsid w:val="0092265D"/>
    <w:rsid w:val="0092289C"/>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0DE3"/>
    <w:rsid w:val="009421CA"/>
    <w:rsid w:val="00942815"/>
    <w:rsid w:val="00942DAE"/>
    <w:rsid w:val="00942E79"/>
    <w:rsid w:val="009433E5"/>
    <w:rsid w:val="00943AAA"/>
    <w:rsid w:val="00944767"/>
    <w:rsid w:val="009463CB"/>
    <w:rsid w:val="00946A28"/>
    <w:rsid w:val="0095007A"/>
    <w:rsid w:val="00950BB4"/>
    <w:rsid w:val="00950E7D"/>
    <w:rsid w:val="00951CDA"/>
    <w:rsid w:val="00951EA0"/>
    <w:rsid w:val="00952DFC"/>
    <w:rsid w:val="009532B9"/>
    <w:rsid w:val="0095464A"/>
    <w:rsid w:val="00954A16"/>
    <w:rsid w:val="00955911"/>
    <w:rsid w:val="00955C83"/>
    <w:rsid w:val="00955EC7"/>
    <w:rsid w:val="009568A6"/>
    <w:rsid w:val="00956F3A"/>
    <w:rsid w:val="009612A1"/>
    <w:rsid w:val="00961941"/>
    <w:rsid w:val="00963DF0"/>
    <w:rsid w:val="0096485B"/>
    <w:rsid w:val="00964DEA"/>
    <w:rsid w:val="00966747"/>
    <w:rsid w:val="00966E9C"/>
    <w:rsid w:val="00967109"/>
    <w:rsid w:val="00967BBC"/>
    <w:rsid w:val="0097287E"/>
    <w:rsid w:val="00972DB6"/>
    <w:rsid w:val="009730B0"/>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79D6"/>
    <w:rsid w:val="00987F4F"/>
    <w:rsid w:val="00990A84"/>
    <w:rsid w:val="00991380"/>
    <w:rsid w:val="00992F7D"/>
    <w:rsid w:val="009930E6"/>
    <w:rsid w:val="009935B7"/>
    <w:rsid w:val="00994A1B"/>
    <w:rsid w:val="0099570D"/>
    <w:rsid w:val="00997584"/>
    <w:rsid w:val="00997F4A"/>
    <w:rsid w:val="009A0447"/>
    <w:rsid w:val="009A1557"/>
    <w:rsid w:val="009A184B"/>
    <w:rsid w:val="009A1CFA"/>
    <w:rsid w:val="009A265A"/>
    <w:rsid w:val="009A2BF8"/>
    <w:rsid w:val="009A3B16"/>
    <w:rsid w:val="009A50DC"/>
    <w:rsid w:val="009A5309"/>
    <w:rsid w:val="009A5C52"/>
    <w:rsid w:val="009A5CEE"/>
    <w:rsid w:val="009A6086"/>
    <w:rsid w:val="009A676C"/>
    <w:rsid w:val="009A6D0B"/>
    <w:rsid w:val="009A722D"/>
    <w:rsid w:val="009A7356"/>
    <w:rsid w:val="009A788C"/>
    <w:rsid w:val="009B2BFE"/>
    <w:rsid w:val="009B3419"/>
    <w:rsid w:val="009B350B"/>
    <w:rsid w:val="009B3D69"/>
    <w:rsid w:val="009B5128"/>
    <w:rsid w:val="009B5CFC"/>
    <w:rsid w:val="009B6990"/>
    <w:rsid w:val="009B69FB"/>
    <w:rsid w:val="009B6C8E"/>
    <w:rsid w:val="009B6FA1"/>
    <w:rsid w:val="009B78CF"/>
    <w:rsid w:val="009C2D81"/>
    <w:rsid w:val="009C3424"/>
    <w:rsid w:val="009C387A"/>
    <w:rsid w:val="009C3C1E"/>
    <w:rsid w:val="009C3F6D"/>
    <w:rsid w:val="009C4FD9"/>
    <w:rsid w:val="009C5FA0"/>
    <w:rsid w:val="009C63D6"/>
    <w:rsid w:val="009D0574"/>
    <w:rsid w:val="009D119A"/>
    <w:rsid w:val="009D3199"/>
    <w:rsid w:val="009D4386"/>
    <w:rsid w:val="009D5ED2"/>
    <w:rsid w:val="009D63F9"/>
    <w:rsid w:val="009D69DE"/>
    <w:rsid w:val="009D7893"/>
    <w:rsid w:val="009E0D45"/>
    <w:rsid w:val="009E15D3"/>
    <w:rsid w:val="009E179E"/>
    <w:rsid w:val="009E1821"/>
    <w:rsid w:val="009E199D"/>
    <w:rsid w:val="009E19A3"/>
    <w:rsid w:val="009E287F"/>
    <w:rsid w:val="009E2A13"/>
    <w:rsid w:val="009E40F2"/>
    <w:rsid w:val="009E5207"/>
    <w:rsid w:val="009E6BC6"/>
    <w:rsid w:val="009E6DC2"/>
    <w:rsid w:val="009E7377"/>
    <w:rsid w:val="009E79AF"/>
    <w:rsid w:val="009F458D"/>
    <w:rsid w:val="009F5C3D"/>
    <w:rsid w:val="009F6450"/>
    <w:rsid w:val="009F64E2"/>
    <w:rsid w:val="009F6D3E"/>
    <w:rsid w:val="00A00338"/>
    <w:rsid w:val="00A007DD"/>
    <w:rsid w:val="00A0193D"/>
    <w:rsid w:val="00A01B5A"/>
    <w:rsid w:val="00A01D03"/>
    <w:rsid w:val="00A03496"/>
    <w:rsid w:val="00A0622B"/>
    <w:rsid w:val="00A06BFC"/>
    <w:rsid w:val="00A0737B"/>
    <w:rsid w:val="00A07ACA"/>
    <w:rsid w:val="00A10593"/>
    <w:rsid w:val="00A10749"/>
    <w:rsid w:val="00A10D9C"/>
    <w:rsid w:val="00A11B36"/>
    <w:rsid w:val="00A11DA6"/>
    <w:rsid w:val="00A125FD"/>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419F"/>
    <w:rsid w:val="00A4422C"/>
    <w:rsid w:val="00A44325"/>
    <w:rsid w:val="00A44685"/>
    <w:rsid w:val="00A45996"/>
    <w:rsid w:val="00A46333"/>
    <w:rsid w:val="00A46784"/>
    <w:rsid w:val="00A47E70"/>
    <w:rsid w:val="00A507A1"/>
    <w:rsid w:val="00A53691"/>
    <w:rsid w:val="00A545CA"/>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1FE2"/>
    <w:rsid w:val="00A7250A"/>
    <w:rsid w:val="00A725DB"/>
    <w:rsid w:val="00A72DE1"/>
    <w:rsid w:val="00A730E8"/>
    <w:rsid w:val="00A73BFE"/>
    <w:rsid w:val="00A740DE"/>
    <w:rsid w:val="00A7613D"/>
    <w:rsid w:val="00A766B8"/>
    <w:rsid w:val="00A76980"/>
    <w:rsid w:val="00A77827"/>
    <w:rsid w:val="00A80C44"/>
    <w:rsid w:val="00A81614"/>
    <w:rsid w:val="00A81C95"/>
    <w:rsid w:val="00A8205B"/>
    <w:rsid w:val="00A8255B"/>
    <w:rsid w:val="00A82733"/>
    <w:rsid w:val="00A83254"/>
    <w:rsid w:val="00A83501"/>
    <w:rsid w:val="00A83E7D"/>
    <w:rsid w:val="00A83ED4"/>
    <w:rsid w:val="00A8416B"/>
    <w:rsid w:val="00A841C4"/>
    <w:rsid w:val="00A855B1"/>
    <w:rsid w:val="00A85DEC"/>
    <w:rsid w:val="00A863EE"/>
    <w:rsid w:val="00A879FD"/>
    <w:rsid w:val="00A926C1"/>
    <w:rsid w:val="00A928E5"/>
    <w:rsid w:val="00A934D0"/>
    <w:rsid w:val="00A93A82"/>
    <w:rsid w:val="00A94392"/>
    <w:rsid w:val="00A95754"/>
    <w:rsid w:val="00A9721B"/>
    <w:rsid w:val="00A974CF"/>
    <w:rsid w:val="00AA191B"/>
    <w:rsid w:val="00AA3A7F"/>
    <w:rsid w:val="00AA4C5E"/>
    <w:rsid w:val="00AA55D1"/>
    <w:rsid w:val="00AA73DA"/>
    <w:rsid w:val="00AA7423"/>
    <w:rsid w:val="00AA7DFA"/>
    <w:rsid w:val="00AB02F1"/>
    <w:rsid w:val="00AB057B"/>
    <w:rsid w:val="00AB2179"/>
    <w:rsid w:val="00AB3629"/>
    <w:rsid w:val="00AB37CE"/>
    <w:rsid w:val="00AB4399"/>
    <w:rsid w:val="00AB4891"/>
    <w:rsid w:val="00AB502E"/>
    <w:rsid w:val="00AB7238"/>
    <w:rsid w:val="00AB7CE8"/>
    <w:rsid w:val="00AC1321"/>
    <w:rsid w:val="00AC1445"/>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1683"/>
    <w:rsid w:val="00AE20D4"/>
    <w:rsid w:val="00AE2CC3"/>
    <w:rsid w:val="00AE2D2C"/>
    <w:rsid w:val="00AE2DDF"/>
    <w:rsid w:val="00AE30CF"/>
    <w:rsid w:val="00AE4202"/>
    <w:rsid w:val="00AE5600"/>
    <w:rsid w:val="00AE6F49"/>
    <w:rsid w:val="00AE728F"/>
    <w:rsid w:val="00AE75AA"/>
    <w:rsid w:val="00AE7EA7"/>
    <w:rsid w:val="00AF0536"/>
    <w:rsid w:val="00AF1890"/>
    <w:rsid w:val="00AF3473"/>
    <w:rsid w:val="00AF45CD"/>
    <w:rsid w:val="00AF4A07"/>
    <w:rsid w:val="00AF4E18"/>
    <w:rsid w:val="00AF7515"/>
    <w:rsid w:val="00B00341"/>
    <w:rsid w:val="00B010E3"/>
    <w:rsid w:val="00B0288A"/>
    <w:rsid w:val="00B02DCF"/>
    <w:rsid w:val="00B02E8D"/>
    <w:rsid w:val="00B039EC"/>
    <w:rsid w:val="00B05534"/>
    <w:rsid w:val="00B05988"/>
    <w:rsid w:val="00B075E1"/>
    <w:rsid w:val="00B07ABB"/>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6400"/>
    <w:rsid w:val="00B27C79"/>
    <w:rsid w:val="00B27F92"/>
    <w:rsid w:val="00B27F94"/>
    <w:rsid w:val="00B30D09"/>
    <w:rsid w:val="00B319F0"/>
    <w:rsid w:val="00B31E2B"/>
    <w:rsid w:val="00B31ED2"/>
    <w:rsid w:val="00B32A1B"/>
    <w:rsid w:val="00B33286"/>
    <w:rsid w:val="00B3360C"/>
    <w:rsid w:val="00B33960"/>
    <w:rsid w:val="00B347E8"/>
    <w:rsid w:val="00B34A43"/>
    <w:rsid w:val="00B34FB1"/>
    <w:rsid w:val="00B35CC0"/>
    <w:rsid w:val="00B36A6F"/>
    <w:rsid w:val="00B41217"/>
    <w:rsid w:val="00B41FDA"/>
    <w:rsid w:val="00B42D10"/>
    <w:rsid w:val="00B43022"/>
    <w:rsid w:val="00B437F3"/>
    <w:rsid w:val="00B44656"/>
    <w:rsid w:val="00B45A16"/>
    <w:rsid w:val="00B46E79"/>
    <w:rsid w:val="00B47C0A"/>
    <w:rsid w:val="00B50132"/>
    <w:rsid w:val="00B50621"/>
    <w:rsid w:val="00B50707"/>
    <w:rsid w:val="00B507DF"/>
    <w:rsid w:val="00B514B2"/>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2A9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620B"/>
    <w:rsid w:val="00B86576"/>
    <w:rsid w:val="00B87873"/>
    <w:rsid w:val="00B90FD9"/>
    <w:rsid w:val="00B93D8B"/>
    <w:rsid w:val="00B95C45"/>
    <w:rsid w:val="00B97C5D"/>
    <w:rsid w:val="00B97EEB"/>
    <w:rsid w:val="00BA030D"/>
    <w:rsid w:val="00BA06E3"/>
    <w:rsid w:val="00BA0C8C"/>
    <w:rsid w:val="00BA109A"/>
    <w:rsid w:val="00BA1642"/>
    <w:rsid w:val="00BA28CF"/>
    <w:rsid w:val="00BA331C"/>
    <w:rsid w:val="00BA3349"/>
    <w:rsid w:val="00BA350E"/>
    <w:rsid w:val="00BA3938"/>
    <w:rsid w:val="00BA3CA4"/>
    <w:rsid w:val="00BA4A56"/>
    <w:rsid w:val="00BA4FB5"/>
    <w:rsid w:val="00BA6D64"/>
    <w:rsid w:val="00BB03C5"/>
    <w:rsid w:val="00BB066A"/>
    <w:rsid w:val="00BB399B"/>
    <w:rsid w:val="00BB4CBA"/>
    <w:rsid w:val="00BB5613"/>
    <w:rsid w:val="00BB6430"/>
    <w:rsid w:val="00BB6A53"/>
    <w:rsid w:val="00BB6B31"/>
    <w:rsid w:val="00BB7446"/>
    <w:rsid w:val="00BB7B99"/>
    <w:rsid w:val="00BC0360"/>
    <w:rsid w:val="00BC15A4"/>
    <w:rsid w:val="00BC35B5"/>
    <w:rsid w:val="00BC39FF"/>
    <w:rsid w:val="00BC4269"/>
    <w:rsid w:val="00BC5AC5"/>
    <w:rsid w:val="00BC6C4E"/>
    <w:rsid w:val="00BC7455"/>
    <w:rsid w:val="00BD0E0B"/>
    <w:rsid w:val="00BD1EE5"/>
    <w:rsid w:val="00BD279D"/>
    <w:rsid w:val="00BD36FB"/>
    <w:rsid w:val="00BD3C1A"/>
    <w:rsid w:val="00BD3C24"/>
    <w:rsid w:val="00BD4495"/>
    <w:rsid w:val="00BD55E7"/>
    <w:rsid w:val="00BD5AE8"/>
    <w:rsid w:val="00BD5E3C"/>
    <w:rsid w:val="00BD64F8"/>
    <w:rsid w:val="00BD6664"/>
    <w:rsid w:val="00BD6833"/>
    <w:rsid w:val="00BD6BEC"/>
    <w:rsid w:val="00BE0FD3"/>
    <w:rsid w:val="00BE1993"/>
    <w:rsid w:val="00BE214A"/>
    <w:rsid w:val="00BE2DAB"/>
    <w:rsid w:val="00BE3BE3"/>
    <w:rsid w:val="00BE3BED"/>
    <w:rsid w:val="00BE4185"/>
    <w:rsid w:val="00BE50CD"/>
    <w:rsid w:val="00BE52BB"/>
    <w:rsid w:val="00BE5B56"/>
    <w:rsid w:val="00BE5E26"/>
    <w:rsid w:val="00BE698C"/>
    <w:rsid w:val="00BE6EE0"/>
    <w:rsid w:val="00BE77A9"/>
    <w:rsid w:val="00BE789D"/>
    <w:rsid w:val="00BF1A25"/>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587"/>
    <w:rsid w:val="00C308FB"/>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3735"/>
    <w:rsid w:val="00C63C1A"/>
    <w:rsid w:val="00C64634"/>
    <w:rsid w:val="00C64816"/>
    <w:rsid w:val="00C64CB3"/>
    <w:rsid w:val="00C673DC"/>
    <w:rsid w:val="00C67B92"/>
    <w:rsid w:val="00C70BF0"/>
    <w:rsid w:val="00C716CA"/>
    <w:rsid w:val="00C723CB"/>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55B"/>
    <w:rsid w:val="00C86957"/>
    <w:rsid w:val="00C872DB"/>
    <w:rsid w:val="00C90DF9"/>
    <w:rsid w:val="00C90FB1"/>
    <w:rsid w:val="00C9170E"/>
    <w:rsid w:val="00C91861"/>
    <w:rsid w:val="00C92086"/>
    <w:rsid w:val="00C92420"/>
    <w:rsid w:val="00C93080"/>
    <w:rsid w:val="00C945B6"/>
    <w:rsid w:val="00C950C5"/>
    <w:rsid w:val="00C95770"/>
    <w:rsid w:val="00C95985"/>
    <w:rsid w:val="00C95DEA"/>
    <w:rsid w:val="00C95E7A"/>
    <w:rsid w:val="00C96D83"/>
    <w:rsid w:val="00C97CA1"/>
    <w:rsid w:val="00C97EAD"/>
    <w:rsid w:val="00CA03E6"/>
    <w:rsid w:val="00CA115B"/>
    <w:rsid w:val="00CA18DA"/>
    <w:rsid w:val="00CA1F55"/>
    <w:rsid w:val="00CA2621"/>
    <w:rsid w:val="00CA2ED0"/>
    <w:rsid w:val="00CA2FAB"/>
    <w:rsid w:val="00CA3678"/>
    <w:rsid w:val="00CA3DB9"/>
    <w:rsid w:val="00CA48F6"/>
    <w:rsid w:val="00CA4DF0"/>
    <w:rsid w:val="00CA4E0C"/>
    <w:rsid w:val="00CA50A6"/>
    <w:rsid w:val="00CA5422"/>
    <w:rsid w:val="00CA7256"/>
    <w:rsid w:val="00CA7E34"/>
    <w:rsid w:val="00CB11E0"/>
    <w:rsid w:val="00CB33D7"/>
    <w:rsid w:val="00CB3714"/>
    <w:rsid w:val="00CB4D2D"/>
    <w:rsid w:val="00CB4DE2"/>
    <w:rsid w:val="00CC004A"/>
    <w:rsid w:val="00CC093E"/>
    <w:rsid w:val="00CC14CB"/>
    <w:rsid w:val="00CC1845"/>
    <w:rsid w:val="00CC1B29"/>
    <w:rsid w:val="00CC475F"/>
    <w:rsid w:val="00CC4FE0"/>
    <w:rsid w:val="00CC6082"/>
    <w:rsid w:val="00CC6C6E"/>
    <w:rsid w:val="00CC76E6"/>
    <w:rsid w:val="00CC7FD1"/>
    <w:rsid w:val="00CC7FFB"/>
    <w:rsid w:val="00CD01E6"/>
    <w:rsid w:val="00CD05C8"/>
    <w:rsid w:val="00CD06F2"/>
    <w:rsid w:val="00CD1A92"/>
    <w:rsid w:val="00CD1F55"/>
    <w:rsid w:val="00CD2EF4"/>
    <w:rsid w:val="00CD51C3"/>
    <w:rsid w:val="00CD69CD"/>
    <w:rsid w:val="00CD6ED2"/>
    <w:rsid w:val="00CD6FF7"/>
    <w:rsid w:val="00CE0A18"/>
    <w:rsid w:val="00CE1A22"/>
    <w:rsid w:val="00CE2781"/>
    <w:rsid w:val="00CE33DA"/>
    <w:rsid w:val="00CE3BE7"/>
    <w:rsid w:val="00CE3C10"/>
    <w:rsid w:val="00CE5D62"/>
    <w:rsid w:val="00CE6357"/>
    <w:rsid w:val="00CE6634"/>
    <w:rsid w:val="00CE66D5"/>
    <w:rsid w:val="00CE6E37"/>
    <w:rsid w:val="00CE6EDE"/>
    <w:rsid w:val="00CF029A"/>
    <w:rsid w:val="00CF0BD5"/>
    <w:rsid w:val="00CF4BDA"/>
    <w:rsid w:val="00CF5168"/>
    <w:rsid w:val="00CF62BB"/>
    <w:rsid w:val="00CF7357"/>
    <w:rsid w:val="00CF7811"/>
    <w:rsid w:val="00CF7D06"/>
    <w:rsid w:val="00D0140B"/>
    <w:rsid w:val="00D020D2"/>
    <w:rsid w:val="00D0291E"/>
    <w:rsid w:val="00D04562"/>
    <w:rsid w:val="00D045B1"/>
    <w:rsid w:val="00D051A3"/>
    <w:rsid w:val="00D0592B"/>
    <w:rsid w:val="00D05D6F"/>
    <w:rsid w:val="00D12684"/>
    <w:rsid w:val="00D12D35"/>
    <w:rsid w:val="00D12DA8"/>
    <w:rsid w:val="00D13AF7"/>
    <w:rsid w:val="00D143EC"/>
    <w:rsid w:val="00D14BDC"/>
    <w:rsid w:val="00D1547D"/>
    <w:rsid w:val="00D15834"/>
    <w:rsid w:val="00D15D1D"/>
    <w:rsid w:val="00D16D0B"/>
    <w:rsid w:val="00D17D34"/>
    <w:rsid w:val="00D20A32"/>
    <w:rsid w:val="00D233A3"/>
    <w:rsid w:val="00D2389D"/>
    <w:rsid w:val="00D248D3"/>
    <w:rsid w:val="00D24B5B"/>
    <w:rsid w:val="00D25335"/>
    <w:rsid w:val="00D25C6F"/>
    <w:rsid w:val="00D2660D"/>
    <w:rsid w:val="00D279AF"/>
    <w:rsid w:val="00D317C2"/>
    <w:rsid w:val="00D32033"/>
    <w:rsid w:val="00D322C4"/>
    <w:rsid w:val="00D32B0C"/>
    <w:rsid w:val="00D34B96"/>
    <w:rsid w:val="00D35118"/>
    <w:rsid w:val="00D36B66"/>
    <w:rsid w:val="00D377E1"/>
    <w:rsid w:val="00D40C3D"/>
    <w:rsid w:val="00D413F6"/>
    <w:rsid w:val="00D41622"/>
    <w:rsid w:val="00D4239A"/>
    <w:rsid w:val="00D4243A"/>
    <w:rsid w:val="00D44952"/>
    <w:rsid w:val="00D45F72"/>
    <w:rsid w:val="00D46806"/>
    <w:rsid w:val="00D469F4"/>
    <w:rsid w:val="00D47B5E"/>
    <w:rsid w:val="00D500FB"/>
    <w:rsid w:val="00D504D2"/>
    <w:rsid w:val="00D507C5"/>
    <w:rsid w:val="00D51DA3"/>
    <w:rsid w:val="00D5234E"/>
    <w:rsid w:val="00D52DEF"/>
    <w:rsid w:val="00D55157"/>
    <w:rsid w:val="00D55F02"/>
    <w:rsid w:val="00D55F97"/>
    <w:rsid w:val="00D56017"/>
    <w:rsid w:val="00D56B7C"/>
    <w:rsid w:val="00D571B9"/>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4F0C"/>
    <w:rsid w:val="00D754BD"/>
    <w:rsid w:val="00D760A8"/>
    <w:rsid w:val="00D76CB8"/>
    <w:rsid w:val="00D77A26"/>
    <w:rsid w:val="00D80C65"/>
    <w:rsid w:val="00D8495E"/>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4E09"/>
    <w:rsid w:val="00DB6C9F"/>
    <w:rsid w:val="00DB6D92"/>
    <w:rsid w:val="00DB6EE7"/>
    <w:rsid w:val="00DB720D"/>
    <w:rsid w:val="00DB7520"/>
    <w:rsid w:val="00DC0462"/>
    <w:rsid w:val="00DC0A8A"/>
    <w:rsid w:val="00DC0CBC"/>
    <w:rsid w:val="00DC1800"/>
    <w:rsid w:val="00DC1A2A"/>
    <w:rsid w:val="00DC2534"/>
    <w:rsid w:val="00DC2F27"/>
    <w:rsid w:val="00DC32FA"/>
    <w:rsid w:val="00DC57BD"/>
    <w:rsid w:val="00DC5B0A"/>
    <w:rsid w:val="00DC6190"/>
    <w:rsid w:val="00DC67AC"/>
    <w:rsid w:val="00DC6D5F"/>
    <w:rsid w:val="00DC7146"/>
    <w:rsid w:val="00DC7503"/>
    <w:rsid w:val="00DC77FF"/>
    <w:rsid w:val="00DC7B6E"/>
    <w:rsid w:val="00DD0B00"/>
    <w:rsid w:val="00DD1A8A"/>
    <w:rsid w:val="00DD350D"/>
    <w:rsid w:val="00DD379B"/>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4239"/>
    <w:rsid w:val="00DF50B0"/>
    <w:rsid w:val="00E00318"/>
    <w:rsid w:val="00E0095F"/>
    <w:rsid w:val="00E022EF"/>
    <w:rsid w:val="00E028EE"/>
    <w:rsid w:val="00E03A59"/>
    <w:rsid w:val="00E03A6C"/>
    <w:rsid w:val="00E03EB1"/>
    <w:rsid w:val="00E06660"/>
    <w:rsid w:val="00E069B4"/>
    <w:rsid w:val="00E07AC4"/>
    <w:rsid w:val="00E10018"/>
    <w:rsid w:val="00E10F6B"/>
    <w:rsid w:val="00E119DC"/>
    <w:rsid w:val="00E129DE"/>
    <w:rsid w:val="00E12F74"/>
    <w:rsid w:val="00E139CA"/>
    <w:rsid w:val="00E15C46"/>
    <w:rsid w:val="00E162B7"/>
    <w:rsid w:val="00E16BCC"/>
    <w:rsid w:val="00E16F1D"/>
    <w:rsid w:val="00E17D5D"/>
    <w:rsid w:val="00E17D80"/>
    <w:rsid w:val="00E214EB"/>
    <w:rsid w:val="00E232BC"/>
    <w:rsid w:val="00E234D2"/>
    <w:rsid w:val="00E23CDE"/>
    <w:rsid w:val="00E25963"/>
    <w:rsid w:val="00E25C2C"/>
    <w:rsid w:val="00E26C40"/>
    <w:rsid w:val="00E26EF6"/>
    <w:rsid w:val="00E30D07"/>
    <w:rsid w:val="00E30D80"/>
    <w:rsid w:val="00E3131F"/>
    <w:rsid w:val="00E319C5"/>
    <w:rsid w:val="00E31B55"/>
    <w:rsid w:val="00E324CC"/>
    <w:rsid w:val="00E32B1C"/>
    <w:rsid w:val="00E32B7C"/>
    <w:rsid w:val="00E34407"/>
    <w:rsid w:val="00E3467F"/>
    <w:rsid w:val="00E413B8"/>
    <w:rsid w:val="00E41CD1"/>
    <w:rsid w:val="00E42AC9"/>
    <w:rsid w:val="00E4440F"/>
    <w:rsid w:val="00E454D5"/>
    <w:rsid w:val="00E45BFD"/>
    <w:rsid w:val="00E474E5"/>
    <w:rsid w:val="00E47690"/>
    <w:rsid w:val="00E51340"/>
    <w:rsid w:val="00E513E4"/>
    <w:rsid w:val="00E52089"/>
    <w:rsid w:val="00E52205"/>
    <w:rsid w:val="00E53FDA"/>
    <w:rsid w:val="00E54B20"/>
    <w:rsid w:val="00E54D81"/>
    <w:rsid w:val="00E574B5"/>
    <w:rsid w:val="00E57526"/>
    <w:rsid w:val="00E60B85"/>
    <w:rsid w:val="00E61597"/>
    <w:rsid w:val="00E62133"/>
    <w:rsid w:val="00E628BD"/>
    <w:rsid w:val="00E643A6"/>
    <w:rsid w:val="00E64DCC"/>
    <w:rsid w:val="00E655FF"/>
    <w:rsid w:val="00E65E14"/>
    <w:rsid w:val="00E66729"/>
    <w:rsid w:val="00E66FEF"/>
    <w:rsid w:val="00E673C4"/>
    <w:rsid w:val="00E67D48"/>
    <w:rsid w:val="00E71C79"/>
    <w:rsid w:val="00E725F7"/>
    <w:rsid w:val="00E7382B"/>
    <w:rsid w:val="00E73AA2"/>
    <w:rsid w:val="00E743F5"/>
    <w:rsid w:val="00E750C3"/>
    <w:rsid w:val="00E7553B"/>
    <w:rsid w:val="00E75864"/>
    <w:rsid w:val="00E764E6"/>
    <w:rsid w:val="00E76737"/>
    <w:rsid w:val="00E770A4"/>
    <w:rsid w:val="00E7773E"/>
    <w:rsid w:val="00E80493"/>
    <w:rsid w:val="00E80B9B"/>
    <w:rsid w:val="00E80FB6"/>
    <w:rsid w:val="00E82653"/>
    <w:rsid w:val="00E836AC"/>
    <w:rsid w:val="00E84310"/>
    <w:rsid w:val="00E84572"/>
    <w:rsid w:val="00E855A7"/>
    <w:rsid w:val="00E85C50"/>
    <w:rsid w:val="00E85C54"/>
    <w:rsid w:val="00E862DD"/>
    <w:rsid w:val="00E86376"/>
    <w:rsid w:val="00E86828"/>
    <w:rsid w:val="00E86925"/>
    <w:rsid w:val="00E873DC"/>
    <w:rsid w:val="00E87423"/>
    <w:rsid w:val="00E901C9"/>
    <w:rsid w:val="00E91C6C"/>
    <w:rsid w:val="00E922A3"/>
    <w:rsid w:val="00E9276F"/>
    <w:rsid w:val="00E944C0"/>
    <w:rsid w:val="00E94E88"/>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E0825"/>
    <w:rsid w:val="00EE1449"/>
    <w:rsid w:val="00EE2137"/>
    <w:rsid w:val="00EE21FF"/>
    <w:rsid w:val="00EE2B11"/>
    <w:rsid w:val="00EE39D6"/>
    <w:rsid w:val="00EE41D1"/>
    <w:rsid w:val="00EE4A13"/>
    <w:rsid w:val="00EE4CB7"/>
    <w:rsid w:val="00EE4E03"/>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15CE"/>
    <w:rsid w:val="00F024E6"/>
    <w:rsid w:val="00F0378D"/>
    <w:rsid w:val="00F03B6D"/>
    <w:rsid w:val="00F04AE3"/>
    <w:rsid w:val="00F076F4"/>
    <w:rsid w:val="00F10B16"/>
    <w:rsid w:val="00F10EBC"/>
    <w:rsid w:val="00F12CA1"/>
    <w:rsid w:val="00F12DAD"/>
    <w:rsid w:val="00F136F7"/>
    <w:rsid w:val="00F1450A"/>
    <w:rsid w:val="00F15201"/>
    <w:rsid w:val="00F15345"/>
    <w:rsid w:val="00F15486"/>
    <w:rsid w:val="00F207D5"/>
    <w:rsid w:val="00F20A47"/>
    <w:rsid w:val="00F20F18"/>
    <w:rsid w:val="00F20FE7"/>
    <w:rsid w:val="00F215A3"/>
    <w:rsid w:val="00F236D4"/>
    <w:rsid w:val="00F23AF6"/>
    <w:rsid w:val="00F2401C"/>
    <w:rsid w:val="00F24DE4"/>
    <w:rsid w:val="00F2536F"/>
    <w:rsid w:val="00F254D3"/>
    <w:rsid w:val="00F25C3B"/>
    <w:rsid w:val="00F25D98"/>
    <w:rsid w:val="00F261D7"/>
    <w:rsid w:val="00F261D9"/>
    <w:rsid w:val="00F300AE"/>
    <w:rsid w:val="00F300FB"/>
    <w:rsid w:val="00F30963"/>
    <w:rsid w:val="00F30AC8"/>
    <w:rsid w:val="00F31C90"/>
    <w:rsid w:val="00F328C3"/>
    <w:rsid w:val="00F340F4"/>
    <w:rsid w:val="00F34406"/>
    <w:rsid w:val="00F34408"/>
    <w:rsid w:val="00F35519"/>
    <w:rsid w:val="00F413B6"/>
    <w:rsid w:val="00F414C4"/>
    <w:rsid w:val="00F4231F"/>
    <w:rsid w:val="00F42BE7"/>
    <w:rsid w:val="00F438DD"/>
    <w:rsid w:val="00F4406F"/>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EA6"/>
    <w:rsid w:val="00F54F0A"/>
    <w:rsid w:val="00F550A2"/>
    <w:rsid w:val="00F563FF"/>
    <w:rsid w:val="00F56550"/>
    <w:rsid w:val="00F565E5"/>
    <w:rsid w:val="00F56E19"/>
    <w:rsid w:val="00F57005"/>
    <w:rsid w:val="00F600FF"/>
    <w:rsid w:val="00F601F4"/>
    <w:rsid w:val="00F60A08"/>
    <w:rsid w:val="00F61B0C"/>
    <w:rsid w:val="00F62D0D"/>
    <w:rsid w:val="00F63694"/>
    <w:rsid w:val="00F6384E"/>
    <w:rsid w:val="00F63C33"/>
    <w:rsid w:val="00F641AA"/>
    <w:rsid w:val="00F646A7"/>
    <w:rsid w:val="00F64EDF"/>
    <w:rsid w:val="00F65657"/>
    <w:rsid w:val="00F6719B"/>
    <w:rsid w:val="00F67AA6"/>
    <w:rsid w:val="00F7148A"/>
    <w:rsid w:val="00F717A0"/>
    <w:rsid w:val="00F72335"/>
    <w:rsid w:val="00F72697"/>
    <w:rsid w:val="00F73CDD"/>
    <w:rsid w:val="00F73D02"/>
    <w:rsid w:val="00F74C5C"/>
    <w:rsid w:val="00F75BCF"/>
    <w:rsid w:val="00F75C77"/>
    <w:rsid w:val="00F767E5"/>
    <w:rsid w:val="00F76A6F"/>
    <w:rsid w:val="00F77245"/>
    <w:rsid w:val="00F7725B"/>
    <w:rsid w:val="00F77268"/>
    <w:rsid w:val="00F778DE"/>
    <w:rsid w:val="00F80276"/>
    <w:rsid w:val="00F804EB"/>
    <w:rsid w:val="00F80DBD"/>
    <w:rsid w:val="00F8121F"/>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5EF"/>
    <w:rsid w:val="00FB1BB8"/>
    <w:rsid w:val="00FB2853"/>
    <w:rsid w:val="00FB3C43"/>
    <w:rsid w:val="00FB3D40"/>
    <w:rsid w:val="00FB3FF4"/>
    <w:rsid w:val="00FB43B1"/>
    <w:rsid w:val="00FB4E84"/>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E174A"/>
    <w:rsid w:val="00FE197B"/>
    <w:rsid w:val="00FE4872"/>
    <w:rsid w:val="00FE49B8"/>
    <w:rsid w:val="00FE536E"/>
    <w:rsid w:val="00FE55FE"/>
    <w:rsid w:val="00FE5A46"/>
    <w:rsid w:val="00FE653B"/>
    <w:rsid w:val="00FE6FA6"/>
    <w:rsid w:val="00FE7A7B"/>
    <w:rsid w:val="00FE7D17"/>
    <w:rsid w:val="00FE7D91"/>
    <w:rsid w:val="00FF1068"/>
    <w:rsid w:val="00FF11A3"/>
    <w:rsid w:val="00FF16B5"/>
    <w:rsid w:val="00FF2707"/>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F1CCB7"/>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92A9B"/>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Strong"/>
    <w:basedOn w:val="a3"/>
    <w:uiPriority w:val="22"/>
    <w:qFormat/>
    <w:rsid w:val="009A50DC"/>
    <w:rPr>
      <w:b/>
      <w:bCs/>
    </w:rPr>
  </w:style>
  <w:style w:type="table" w:customStyle="1" w:styleId="14">
    <w:name w:val="网格型1"/>
    <w:basedOn w:val="a4"/>
    <w:next w:val="af4"/>
    <w:uiPriority w:val="39"/>
    <w:qFormat/>
    <w:rsid w:val="00041589"/>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itle"/>
    <w:basedOn w:val="a2"/>
    <w:next w:val="a2"/>
    <w:link w:val="Char5"/>
    <w:qFormat/>
    <w:rsid w:val="00441878"/>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3"/>
    <w:link w:val="aff"/>
    <w:rsid w:val="00441878"/>
    <w:rPr>
      <w:rFonts w:asciiTheme="majorHAnsi" w:hAnsiTheme="majorHAnsi" w:cstheme="majorBidi"/>
      <w:b/>
      <w:bCs/>
      <w:sz w:val="32"/>
      <w:szCs w:val="32"/>
      <w:lang w:val="en-GB" w:eastAsia="en-US"/>
    </w:rPr>
  </w:style>
  <w:style w:type="paragraph" w:styleId="aff0">
    <w:name w:val="Revision"/>
    <w:hidden/>
    <w:uiPriority w:val="99"/>
    <w:semiHidden/>
    <w:rsid w:val="00B507D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59058012">
      <w:bodyDiv w:val="1"/>
      <w:marLeft w:val="0"/>
      <w:marRight w:val="0"/>
      <w:marTop w:val="0"/>
      <w:marBottom w:val="0"/>
      <w:divBdr>
        <w:top w:val="none" w:sz="0" w:space="0" w:color="auto"/>
        <w:left w:val="none" w:sz="0" w:space="0" w:color="auto"/>
        <w:bottom w:val="none" w:sz="0" w:space="0" w:color="auto"/>
        <w:right w:val="none" w:sz="0" w:space="0" w:color="auto"/>
      </w:divBdr>
      <w:divsChild>
        <w:div w:id="38364546">
          <w:marLeft w:val="547"/>
          <w:marRight w:val="0"/>
          <w:marTop w:val="125"/>
          <w:marBottom w:val="0"/>
          <w:divBdr>
            <w:top w:val="none" w:sz="0" w:space="0" w:color="auto"/>
            <w:left w:val="none" w:sz="0" w:space="0" w:color="auto"/>
            <w:bottom w:val="none" w:sz="0" w:space="0" w:color="auto"/>
            <w:right w:val="none" w:sz="0" w:space="0" w:color="auto"/>
          </w:divBdr>
        </w:div>
        <w:div w:id="413209524">
          <w:marLeft w:val="1166"/>
          <w:marRight w:val="0"/>
          <w:marTop w:val="96"/>
          <w:marBottom w:val="0"/>
          <w:divBdr>
            <w:top w:val="none" w:sz="0" w:space="0" w:color="auto"/>
            <w:left w:val="none" w:sz="0" w:space="0" w:color="auto"/>
            <w:bottom w:val="none" w:sz="0" w:space="0" w:color="auto"/>
            <w:right w:val="none" w:sz="0" w:space="0" w:color="auto"/>
          </w:divBdr>
        </w:div>
        <w:div w:id="1241477876">
          <w:marLeft w:val="1166"/>
          <w:marRight w:val="0"/>
          <w:marTop w:val="96"/>
          <w:marBottom w:val="0"/>
          <w:divBdr>
            <w:top w:val="none" w:sz="0" w:space="0" w:color="auto"/>
            <w:left w:val="none" w:sz="0" w:space="0" w:color="auto"/>
            <w:bottom w:val="none" w:sz="0" w:space="0" w:color="auto"/>
            <w:right w:val="none" w:sz="0" w:space="0" w:color="auto"/>
          </w:divBdr>
        </w:div>
        <w:div w:id="819080820">
          <w:marLeft w:val="547"/>
          <w:marRight w:val="0"/>
          <w:marTop w:val="125"/>
          <w:marBottom w:val="0"/>
          <w:divBdr>
            <w:top w:val="none" w:sz="0" w:space="0" w:color="auto"/>
            <w:left w:val="none" w:sz="0" w:space="0" w:color="auto"/>
            <w:bottom w:val="none" w:sz="0" w:space="0" w:color="auto"/>
            <w:right w:val="none" w:sz="0" w:space="0" w:color="auto"/>
          </w:divBdr>
        </w:div>
        <w:div w:id="1541362940">
          <w:marLeft w:val="1166"/>
          <w:marRight w:val="0"/>
          <w:marTop w:val="96"/>
          <w:marBottom w:val="0"/>
          <w:divBdr>
            <w:top w:val="none" w:sz="0" w:space="0" w:color="auto"/>
            <w:left w:val="none" w:sz="0" w:space="0" w:color="auto"/>
            <w:bottom w:val="none" w:sz="0" w:space="0" w:color="auto"/>
            <w:right w:val="none" w:sz="0" w:space="0" w:color="auto"/>
          </w:divBdr>
        </w:div>
        <w:div w:id="670987490">
          <w:marLeft w:val="1166"/>
          <w:marRight w:val="0"/>
          <w:marTop w:val="96"/>
          <w:marBottom w:val="0"/>
          <w:divBdr>
            <w:top w:val="none" w:sz="0" w:space="0" w:color="auto"/>
            <w:left w:val="none" w:sz="0" w:space="0" w:color="auto"/>
            <w:bottom w:val="none" w:sz="0" w:space="0" w:color="auto"/>
            <w:right w:val="none" w:sz="0" w:space="0" w:color="auto"/>
          </w:divBdr>
        </w:div>
        <w:div w:id="143939150">
          <w:marLeft w:val="1800"/>
          <w:marRight w:val="0"/>
          <w:marTop w:val="82"/>
          <w:marBottom w:val="120"/>
          <w:divBdr>
            <w:top w:val="none" w:sz="0" w:space="0" w:color="auto"/>
            <w:left w:val="none" w:sz="0" w:space="0" w:color="auto"/>
            <w:bottom w:val="none" w:sz="0" w:space="0" w:color="auto"/>
            <w:right w:val="none" w:sz="0" w:space="0" w:color="auto"/>
          </w:divBdr>
        </w:div>
        <w:div w:id="1624773797">
          <w:marLeft w:val="2520"/>
          <w:marRight w:val="0"/>
          <w:marTop w:val="67"/>
          <w:marBottom w:val="120"/>
          <w:divBdr>
            <w:top w:val="none" w:sz="0" w:space="0" w:color="auto"/>
            <w:left w:val="none" w:sz="0" w:space="0" w:color="auto"/>
            <w:bottom w:val="none" w:sz="0" w:space="0" w:color="auto"/>
            <w:right w:val="none" w:sz="0" w:space="0" w:color="auto"/>
          </w:divBdr>
        </w:div>
        <w:div w:id="1603950856">
          <w:marLeft w:val="2520"/>
          <w:marRight w:val="0"/>
          <w:marTop w:val="67"/>
          <w:marBottom w:val="120"/>
          <w:divBdr>
            <w:top w:val="none" w:sz="0" w:space="0" w:color="auto"/>
            <w:left w:val="none" w:sz="0" w:space="0" w:color="auto"/>
            <w:bottom w:val="none" w:sz="0" w:space="0" w:color="auto"/>
            <w:right w:val="none" w:sz="0" w:space="0" w:color="auto"/>
          </w:divBdr>
        </w:div>
        <w:div w:id="265818186">
          <w:marLeft w:val="2520"/>
          <w:marRight w:val="0"/>
          <w:marTop w:val="67"/>
          <w:marBottom w:val="0"/>
          <w:divBdr>
            <w:top w:val="none" w:sz="0" w:space="0" w:color="auto"/>
            <w:left w:val="none" w:sz="0" w:space="0" w:color="auto"/>
            <w:bottom w:val="none" w:sz="0" w:space="0" w:color="auto"/>
            <w:right w:val="none" w:sz="0" w:space="0" w:color="auto"/>
          </w:divBdr>
        </w:div>
        <w:div w:id="756831009">
          <w:marLeft w:val="1166"/>
          <w:marRight w:val="0"/>
          <w:marTop w:val="96"/>
          <w:marBottom w:val="0"/>
          <w:divBdr>
            <w:top w:val="none" w:sz="0" w:space="0" w:color="auto"/>
            <w:left w:val="none" w:sz="0" w:space="0" w:color="auto"/>
            <w:bottom w:val="none" w:sz="0" w:space="0" w:color="auto"/>
            <w:right w:val="none" w:sz="0" w:space="0" w:color="auto"/>
          </w:divBdr>
        </w:div>
        <w:div w:id="1273130001">
          <w:marLeft w:val="1166"/>
          <w:marRight w:val="0"/>
          <w:marTop w:val="96"/>
          <w:marBottom w:val="0"/>
          <w:divBdr>
            <w:top w:val="none" w:sz="0" w:space="0" w:color="auto"/>
            <w:left w:val="none" w:sz="0" w:space="0" w:color="auto"/>
            <w:bottom w:val="none" w:sz="0" w:space="0" w:color="auto"/>
            <w:right w:val="none" w:sz="0" w:space="0" w:color="auto"/>
          </w:divBdr>
        </w:div>
      </w:divsChild>
    </w:div>
    <w:div w:id="74086879">
      <w:bodyDiv w:val="1"/>
      <w:marLeft w:val="0"/>
      <w:marRight w:val="0"/>
      <w:marTop w:val="0"/>
      <w:marBottom w:val="0"/>
      <w:divBdr>
        <w:top w:val="none" w:sz="0" w:space="0" w:color="auto"/>
        <w:left w:val="none" w:sz="0" w:space="0" w:color="auto"/>
        <w:bottom w:val="none" w:sz="0" w:space="0" w:color="auto"/>
        <w:right w:val="none" w:sz="0" w:space="0" w:color="auto"/>
      </w:divBdr>
    </w:div>
    <w:div w:id="80957784">
      <w:bodyDiv w:val="1"/>
      <w:marLeft w:val="0"/>
      <w:marRight w:val="0"/>
      <w:marTop w:val="0"/>
      <w:marBottom w:val="0"/>
      <w:divBdr>
        <w:top w:val="none" w:sz="0" w:space="0" w:color="auto"/>
        <w:left w:val="none" w:sz="0" w:space="0" w:color="auto"/>
        <w:bottom w:val="none" w:sz="0" w:space="0" w:color="auto"/>
        <w:right w:val="none" w:sz="0" w:space="0" w:color="auto"/>
      </w:divBdr>
      <w:divsChild>
        <w:div w:id="731925377">
          <w:marLeft w:val="547"/>
          <w:marRight w:val="0"/>
          <w:marTop w:val="125"/>
          <w:marBottom w:val="0"/>
          <w:divBdr>
            <w:top w:val="none" w:sz="0" w:space="0" w:color="auto"/>
            <w:left w:val="none" w:sz="0" w:space="0" w:color="auto"/>
            <w:bottom w:val="none" w:sz="0" w:space="0" w:color="auto"/>
            <w:right w:val="none" w:sz="0" w:space="0" w:color="auto"/>
          </w:divBdr>
        </w:div>
        <w:div w:id="1467428594">
          <w:marLeft w:val="1166"/>
          <w:marRight w:val="0"/>
          <w:marTop w:val="106"/>
          <w:marBottom w:val="0"/>
          <w:divBdr>
            <w:top w:val="none" w:sz="0" w:space="0" w:color="auto"/>
            <w:left w:val="none" w:sz="0" w:space="0" w:color="auto"/>
            <w:bottom w:val="none" w:sz="0" w:space="0" w:color="auto"/>
            <w:right w:val="none" w:sz="0" w:space="0" w:color="auto"/>
          </w:divBdr>
        </w:div>
        <w:div w:id="253444402">
          <w:marLeft w:val="1800"/>
          <w:marRight w:val="0"/>
          <w:marTop w:val="91"/>
          <w:marBottom w:val="0"/>
          <w:divBdr>
            <w:top w:val="none" w:sz="0" w:space="0" w:color="auto"/>
            <w:left w:val="none" w:sz="0" w:space="0" w:color="auto"/>
            <w:bottom w:val="none" w:sz="0" w:space="0" w:color="auto"/>
            <w:right w:val="none" w:sz="0" w:space="0" w:color="auto"/>
          </w:divBdr>
        </w:div>
        <w:div w:id="1308969341">
          <w:marLeft w:val="1166"/>
          <w:marRight w:val="0"/>
          <w:marTop w:val="106"/>
          <w:marBottom w:val="0"/>
          <w:divBdr>
            <w:top w:val="none" w:sz="0" w:space="0" w:color="auto"/>
            <w:left w:val="none" w:sz="0" w:space="0" w:color="auto"/>
            <w:bottom w:val="none" w:sz="0" w:space="0" w:color="auto"/>
            <w:right w:val="none" w:sz="0" w:space="0" w:color="auto"/>
          </w:divBdr>
        </w:div>
        <w:div w:id="462388179">
          <w:marLeft w:val="1800"/>
          <w:marRight w:val="0"/>
          <w:marTop w:val="91"/>
          <w:marBottom w:val="0"/>
          <w:divBdr>
            <w:top w:val="none" w:sz="0" w:space="0" w:color="auto"/>
            <w:left w:val="none" w:sz="0" w:space="0" w:color="auto"/>
            <w:bottom w:val="none" w:sz="0" w:space="0" w:color="auto"/>
            <w:right w:val="none" w:sz="0" w:space="0" w:color="auto"/>
          </w:divBdr>
        </w:div>
        <w:div w:id="251135170">
          <w:marLeft w:val="1800"/>
          <w:marRight w:val="0"/>
          <w:marTop w:val="91"/>
          <w:marBottom w:val="0"/>
          <w:divBdr>
            <w:top w:val="none" w:sz="0" w:space="0" w:color="auto"/>
            <w:left w:val="none" w:sz="0" w:space="0" w:color="auto"/>
            <w:bottom w:val="none" w:sz="0" w:space="0" w:color="auto"/>
            <w:right w:val="none" w:sz="0" w:space="0" w:color="auto"/>
          </w:divBdr>
        </w:div>
        <w:div w:id="85075286">
          <w:marLeft w:val="547"/>
          <w:marRight w:val="0"/>
          <w:marTop w:val="125"/>
          <w:marBottom w:val="0"/>
          <w:divBdr>
            <w:top w:val="none" w:sz="0" w:space="0" w:color="auto"/>
            <w:left w:val="none" w:sz="0" w:space="0" w:color="auto"/>
            <w:bottom w:val="none" w:sz="0" w:space="0" w:color="auto"/>
            <w:right w:val="none" w:sz="0" w:space="0" w:color="auto"/>
          </w:divBdr>
        </w:div>
        <w:div w:id="1108551369">
          <w:marLeft w:val="1166"/>
          <w:marRight w:val="0"/>
          <w:marTop w:val="106"/>
          <w:marBottom w:val="0"/>
          <w:divBdr>
            <w:top w:val="none" w:sz="0" w:space="0" w:color="auto"/>
            <w:left w:val="none" w:sz="0" w:space="0" w:color="auto"/>
            <w:bottom w:val="none" w:sz="0" w:space="0" w:color="auto"/>
            <w:right w:val="none" w:sz="0" w:space="0" w:color="auto"/>
          </w:divBdr>
        </w:div>
        <w:div w:id="1071660518">
          <w:marLeft w:val="1166"/>
          <w:marRight w:val="0"/>
          <w:marTop w:val="106"/>
          <w:marBottom w:val="0"/>
          <w:divBdr>
            <w:top w:val="none" w:sz="0" w:space="0" w:color="auto"/>
            <w:left w:val="none" w:sz="0" w:space="0" w:color="auto"/>
            <w:bottom w:val="none" w:sz="0" w:space="0" w:color="auto"/>
            <w:right w:val="none" w:sz="0" w:space="0" w:color="auto"/>
          </w:divBdr>
        </w:div>
        <w:div w:id="1196232889">
          <w:marLeft w:val="547"/>
          <w:marRight w:val="0"/>
          <w:marTop w:val="125"/>
          <w:marBottom w:val="0"/>
          <w:divBdr>
            <w:top w:val="none" w:sz="0" w:space="0" w:color="auto"/>
            <w:left w:val="none" w:sz="0" w:space="0" w:color="auto"/>
            <w:bottom w:val="none" w:sz="0" w:space="0" w:color="auto"/>
            <w:right w:val="none" w:sz="0" w:space="0" w:color="auto"/>
          </w:divBdr>
        </w:div>
        <w:div w:id="1553737416">
          <w:marLeft w:val="1166"/>
          <w:marRight w:val="0"/>
          <w:marTop w:val="106"/>
          <w:marBottom w:val="0"/>
          <w:divBdr>
            <w:top w:val="none" w:sz="0" w:space="0" w:color="auto"/>
            <w:left w:val="none" w:sz="0" w:space="0" w:color="auto"/>
            <w:bottom w:val="none" w:sz="0" w:space="0" w:color="auto"/>
            <w:right w:val="none" w:sz="0" w:space="0" w:color="auto"/>
          </w:divBdr>
        </w:div>
        <w:div w:id="1419060070">
          <w:marLeft w:val="1166"/>
          <w:marRight w:val="0"/>
          <w:marTop w:val="106"/>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1036347876">
          <w:marLeft w:val="1800"/>
          <w:marRight w:val="0"/>
          <w:marTop w:val="86"/>
          <w:marBottom w:val="0"/>
          <w:divBdr>
            <w:top w:val="none" w:sz="0" w:space="0" w:color="auto"/>
            <w:left w:val="none" w:sz="0" w:space="0" w:color="auto"/>
            <w:bottom w:val="none" w:sz="0" w:space="0" w:color="auto"/>
            <w:right w:val="none" w:sz="0" w:space="0" w:color="auto"/>
          </w:divBdr>
        </w:div>
        <w:div w:id="271715242">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35287811">
      <w:bodyDiv w:val="1"/>
      <w:marLeft w:val="0"/>
      <w:marRight w:val="0"/>
      <w:marTop w:val="0"/>
      <w:marBottom w:val="0"/>
      <w:divBdr>
        <w:top w:val="none" w:sz="0" w:space="0" w:color="auto"/>
        <w:left w:val="none" w:sz="0" w:space="0" w:color="auto"/>
        <w:bottom w:val="none" w:sz="0" w:space="0" w:color="auto"/>
        <w:right w:val="none" w:sz="0" w:space="0" w:color="auto"/>
      </w:divBdr>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746342443">
          <w:marLeft w:val="547"/>
          <w:marRight w:val="0"/>
          <w:marTop w:val="115"/>
          <w:marBottom w:val="0"/>
          <w:divBdr>
            <w:top w:val="none" w:sz="0" w:space="0" w:color="auto"/>
            <w:left w:val="none" w:sz="0" w:space="0" w:color="auto"/>
            <w:bottom w:val="none" w:sz="0" w:space="0" w:color="auto"/>
            <w:right w:val="none" w:sz="0" w:space="0" w:color="auto"/>
          </w:divBdr>
        </w:div>
        <w:div w:id="52390276">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084114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287666267">
      <w:bodyDiv w:val="1"/>
      <w:marLeft w:val="0"/>
      <w:marRight w:val="0"/>
      <w:marTop w:val="0"/>
      <w:marBottom w:val="0"/>
      <w:divBdr>
        <w:top w:val="none" w:sz="0" w:space="0" w:color="auto"/>
        <w:left w:val="none" w:sz="0" w:space="0" w:color="auto"/>
        <w:bottom w:val="none" w:sz="0" w:space="0" w:color="auto"/>
        <w:right w:val="none" w:sz="0" w:space="0" w:color="auto"/>
      </w:divBdr>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2418287">
      <w:bodyDiv w:val="1"/>
      <w:marLeft w:val="0"/>
      <w:marRight w:val="0"/>
      <w:marTop w:val="0"/>
      <w:marBottom w:val="0"/>
      <w:divBdr>
        <w:top w:val="none" w:sz="0" w:space="0" w:color="auto"/>
        <w:left w:val="none" w:sz="0" w:space="0" w:color="auto"/>
        <w:bottom w:val="none" w:sz="0" w:space="0" w:color="auto"/>
        <w:right w:val="none" w:sz="0" w:space="0" w:color="auto"/>
      </w:divBdr>
      <w:divsChild>
        <w:div w:id="538322052">
          <w:marLeft w:val="547"/>
          <w:marRight w:val="0"/>
          <w:marTop w:val="134"/>
          <w:marBottom w:val="0"/>
          <w:divBdr>
            <w:top w:val="none" w:sz="0" w:space="0" w:color="auto"/>
            <w:left w:val="none" w:sz="0" w:space="0" w:color="auto"/>
            <w:bottom w:val="none" w:sz="0" w:space="0" w:color="auto"/>
            <w:right w:val="none" w:sz="0" w:space="0" w:color="auto"/>
          </w:divBdr>
        </w:div>
        <w:div w:id="1277326969">
          <w:marLeft w:val="1166"/>
          <w:marRight w:val="0"/>
          <w:marTop w:val="115"/>
          <w:marBottom w:val="0"/>
          <w:divBdr>
            <w:top w:val="none" w:sz="0" w:space="0" w:color="auto"/>
            <w:left w:val="none" w:sz="0" w:space="0" w:color="auto"/>
            <w:bottom w:val="none" w:sz="0" w:space="0" w:color="auto"/>
            <w:right w:val="none" w:sz="0" w:space="0" w:color="auto"/>
          </w:divBdr>
        </w:div>
        <w:div w:id="1940528677">
          <w:marLeft w:val="1166"/>
          <w:marRight w:val="0"/>
          <w:marTop w:val="115"/>
          <w:marBottom w:val="0"/>
          <w:divBdr>
            <w:top w:val="none" w:sz="0" w:space="0" w:color="auto"/>
            <w:left w:val="none" w:sz="0" w:space="0" w:color="auto"/>
            <w:bottom w:val="none" w:sz="0" w:space="0" w:color="auto"/>
            <w:right w:val="none" w:sz="0" w:space="0" w:color="auto"/>
          </w:divBdr>
        </w:div>
        <w:div w:id="2095004483">
          <w:marLeft w:val="1166"/>
          <w:marRight w:val="0"/>
          <w:marTop w:val="115"/>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1367876962">
          <w:marLeft w:val="547"/>
          <w:marRight w:val="0"/>
          <w:marTop w:val="115"/>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406001914">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5955691">
      <w:bodyDiv w:val="1"/>
      <w:marLeft w:val="0"/>
      <w:marRight w:val="0"/>
      <w:marTop w:val="0"/>
      <w:marBottom w:val="0"/>
      <w:divBdr>
        <w:top w:val="none" w:sz="0" w:space="0" w:color="auto"/>
        <w:left w:val="none" w:sz="0" w:space="0" w:color="auto"/>
        <w:bottom w:val="none" w:sz="0" w:space="0" w:color="auto"/>
        <w:right w:val="none" w:sz="0" w:space="0" w:color="auto"/>
      </w:divBdr>
      <w:divsChild>
        <w:div w:id="636954981">
          <w:marLeft w:val="547"/>
          <w:marRight w:val="0"/>
          <w:marTop w:val="125"/>
          <w:marBottom w:val="0"/>
          <w:divBdr>
            <w:top w:val="none" w:sz="0" w:space="0" w:color="auto"/>
            <w:left w:val="none" w:sz="0" w:space="0" w:color="auto"/>
            <w:bottom w:val="none" w:sz="0" w:space="0" w:color="auto"/>
            <w:right w:val="none" w:sz="0" w:space="0" w:color="auto"/>
          </w:divBdr>
        </w:div>
        <w:div w:id="693650726">
          <w:marLeft w:val="1166"/>
          <w:marRight w:val="0"/>
          <w:marTop w:val="106"/>
          <w:marBottom w:val="0"/>
          <w:divBdr>
            <w:top w:val="none" w:sz="0" w:space="0" w:color="auto"/>
            <w:left w:val="none" w:sz="0" w:space="0" w:color="auto"/>
            <w:bottom w:val="none" w:sz="0" w:space="0" w:color="auto"/>
            <w:right w:val="none" w:sz="0" w:space="0" w:color="auto"/>
          </w:divBdr>
        </w:div>
        <w:div w:id="967932588">
          <w:marLeft w:val="1800"/>
          <w:marRight w:val="0"/>
          <w:marTop w:val="91"/>
          <w:marBottom w:val="0"/>
          <w:divBdr>
            <w:top w:val="none" w:sz="0" w:space="0" w:color="auto"/>
            <w:left w:val="none" w:sz="0" w:space="0" w:color="auto"/>
            <w:bottom w:val="none" w:sz="0" w:space="0" w:color="auto"/>
            <w:right w:val="none" w:sz="0" w:space="0" w:color="auto"/>
          </w:divBdr>
        </w:div>
        <w:div w:id="738747548">
          <w:marLeft w:val="1166"/>
          <w:marRight w:val="0"/>
          <w:marTop w:val="106"/>
          <w:marBottom w:val="0"/>
          <w:divBdr>
            <w:top w:val="none" w:sz="0" w:space="0" w:color="auto"/>
            <w:left w:val="none" w:sz="0" w:space="0" w:color="auto"/>
            <w:bottom w:val="none" w:sz="0" w:space="0" w:color="auto"/>
            <w:right w:val="none" w:sz="0" w:space="0" w:color="auto"/>
          </w:divBdr>
        </w:div>
        <w:div w:id="448013748">
          <w:marLeft w:val="1800"/>
          <w:marRight w:val="0"/>
          <w:marTop w:val="91"/>
          <w:marBottom w:val="0"/>
          <w:divBdr>
            <w:top w:val="none" w:sz="0" w:space="0" w:color="auto"/>
            <w:left w:val="none" w:sz="0" w:space="0" w:color="auto"/>
            <w:bottom w:val="none" w:sz="0" w:space="0" w:color="auto"/>
            <w:right w:val="none" w:sz="0" w:space="0" w:color="auto"/>
          </w:divBdr>
        </w:div>
        <w:div w:id="1475636360">
          <w:marLeft w:val="1800"/>
          <w:marRight w:val="0"/>
          <w:marTop w:val="91"/>
          <w:marBottom w:val="0"/>
          <w:divBdr>
            <w:top w:val="none" w:sz="0" w:space="0" w:color="auto"/>
            <w:left w:val="none" w:sz="0" w:space="0" w:color="auto"/>
            <w:bottom w:val="none" w:sz="0" w:space="0" w:color="auto"/>
            <w:right w:val="none" w:sz="0" w:space="0" w:color="auto"/>
          </w:divBdr>
        </w:div>
        <w:div w:id="1464496910">
          <w:marLeft w:val="547"/>
          <w:marRight w:val="0"/>
          <w:marTop w:val="125"/>
          <w:marBottom w:val="0"/>
          <w:divBdr>
            <w:top w:val="none" w:sz="0" w:space="0" w:color="auto"/>
            <w:left w:val="none" w:sz="0" w:space="0" w:color="auto"/>
            <w:bottom w:val="none" w:sz="0" w:space="0" w:color="auto"/>
            <w:right w:val="none" w:sz="0" w:space="0" w:color="auto"/>
          </w:divBdr>
        </w:div>
        <w:div w:id="1299724419">
          <w:marLeft w:val="1166"/>
          <w:marRight w:val="0"/>
          <w:marTop w:val="106"/>
          <w:marBottom w:val="0"/>
          <w:divBdr>
            <w:top w:val="none" w:sz="0" w:space="0" w:color="auto"/>
            <w:left w:val="none" w:sz="0" w:space="0" w:color="auto"/>
            <w:bottom w:val="none" w:sz="0" w:space="0" w:color="auto"/>
            <w:right w:val="none" w:sz="0" w:space="0" w:color="auto"/>
          </w:divBdr>
        </w:div>
        <w:div w:id="1078600035">
          <w:marLeft w:val="1166"/>
          <w:marRight w:val="0"/>
          <w:marTop w:val="106"/>
          <w:marBottom w:val="0"/>
          <w:divBdr>
            <w:top w:val="none" w:sz="0" w:space="0" w:color="auto"/>
            <w:left w:val="none" w:sz="0" w:space="0" w:color="auto"/>
            <w:bottom w:val="none" w:sz="0" w:space="0" w:color="auto"/>
            <w:right w:val="none" w:sz="0" w:space="0" w:color="auto"/>
          </w:divBdr>
        </w:div>
        <w:div w:id="2110731956">
          <w:marLeft w:val="547"/>
          <w:marRight w:val="0"/>
          <w:marTop w:val="125"/>
          <w:marBottom w:val="0"/>
          <w:divBdr>
            <w:top w:val="none" w:sz="0" w:space="0" w:color="auto"/>
            <w:left w:val="none" w:sz="0" w:space="0" w:color="auto"/>
            <w:bottom w:val="none" w:sz="0" w:space="0" w:color="auto"/>
            <w:right w:val="none" w:sz="0" w:space="0" w:color="auto"/>
          </w:divBdr>
        </w:div>
        <w:div w:id="146895386">
          <w:marLeft w:val="1166"/>
          <w:marRight w:val="0"/>
          <w:marTop w:val="106"/>
          <w:marBottom w:val="0"/>
          <w:divBdr>
            <w:top w:val="none" w:sz="0" w:space="0" w:color="auto"/>
            <w:left w:val="none" w:sz="0" w:space="0" w:color="auto"/>
            <w:bottom w:val="none" w:sz="0" w:space="0" w:color="auto"/>
            <w:right w:val="none" w:sz="0" w:space="0" w:color="auto"/>
          </w:divBdr>
        </w:div>
        <w:div w:id="1989281980">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124482">
      <w:bodyDiv w:val="1"/>
      <w:marLeft w:val="0"/>
      <w:marRight w:val="0"/>
      <w:marTop w:val="0"/>
      <w:marBottom w:val="0"/>
      <w:divBdr>
        <w:top w:val="none" w:sz="0" w:space="0" w:color="auto"/>
        <w:left w:val="none" w:sz="0" w:space="0" w:color="auto"/>
        <w:bottom w:val="none" w:sz="0" w:space="0" w:color="auto"/>
        <w:right w:val="none" w:sz="0" w:space="0" w:color="auto"/>
      </w:divBdr>
      <w:divsChild>
        <w:div w:id="7143722">
          <w:marLeft w:val="1166"/>
          <w:marRight w:val="0"/>
          <w:marTop w:val="96"/>
          <w:marBottom w:val="0"/>
          <w:divBdr>
            <w:top w:val="none" w:sz="0" w:space="0" w:color="auto"/>
            <w:left w:val="none" w:sz="0" w:space="0" w:color="auto"/>
            <w:bottom w:val="none" w:sz="0" w:space="0" w:color="auto"/>
            <w:right w:val="none" w:sz="0" w:space="0" w:color="auto"/>
          </w:divBdr>
        </w:div>
        <w:div w:id="962928633">
          <w:marLeft w:val="1166"/>
          <w:marRight w:val="0"/>
          <w:marTop w:val="96"/>
          <w:marBottom w:val="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417285585">
          <w:marLeft w:val="547"/>
          <w:marRight w:val="0"/>
          <w:marTop w:val="115"/>
          <w:marBottom w:val="0"/>
          <w:divBdr>
            <w:top w:val="none" w:sz="0" w:space="0" w:color="auto"/>
            <w:left w:val="none" w:sz="0" w:space="0" w:color="auto"/>
            <w:bottom w:val="none" w:sz="0" w:space="0" w:color="auto"/>
            <w:right w:val="none" w:sz="0" w:space="0" w:color="auto"/>
          </w:divBdr>
        </w:div>
        <w:div w:id="308831082">
          <w:marLeft w:val="1166"/>
          <w:marRight w:val="0"/>
          <w:marTop w:val="96"/>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34733233">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30546589">
      <w:bodyDiv w:val="1"/>
      <w:marLeft w:val="0"/>
      <w:marRight w:val="0"/>
      <w:marTop w:val="0"/>
      <w:marBottom w:val="0"/>
      <w:divBdr>
        <w:top w:val="none" w:sz="0" w:space="0" w:color="auto"/>
        <w:left w:val="none" w:sz="0" w:space="0" w:color="auto"/>
        <w:bottom w:val="none" w:sz="0" w:space="0" w:color="auto"/>
        <w:right w:val="none" w:sz="0" w:space="0" w:color="auto"/>
      </w:divBdr>
      <w:divsChild>
        <w:div w:id="1459492066">
          <w:marLeft w:val="1166"/>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2002079514">
          <w:marLeft w:val="547"/>
          <w:marRight w:val="0"/>
          <w:marTop w:val="115"/>
          <w:marBottom w:val="0"/>
          <w:divBdr>
            <w:top w:val="none" w:sz="0" w:space="0" w:color="auto"/>
            <w:left w:val="none" w:sz="0" w:space="0" w:color="auto"/>
            <w:bottom w:val="none" w:sz="0" w:space="0" w:color="auto"/>
            <w:right w:val="none" w:sz="0" w:space="0" w:color="auto"/>
          </w:divBdr>
        </w:div>
        <w:div w:id="1866092050">
          <w:marLeft w:val="1166"/>
          <w:marRight w:val="0"/>
          <w:marTop w:val="96"/>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05044332">
      <w:bodyDiv w:val="1"/>
      <w:marLeft w:val="0"/>
      <w:marRight w:val="0"/>
      <w:marTop w:val="0"/>
      <w:marBottom w:val="0"/>
      <w:divBdr>
        <w:top w:val="none" w:sz="0" w:space="0" w:color="auto"/>
        <w:left w:val="none" w:sz="0" w:space="0" w:color="auto"/>
        <w:bottom w:val="none" w:sz="0" w:space="0" w:color="auto"/>
        <w:right w:val="none" w:sz="0" w:space="0" w:color="auto"/>
      </w:divBdr>
      <w:divsChild>
        <w:div w:id="1443261765">
          <w:marLeft w:val="547"/>
          <w:marRight w:val="0"/>
          <w:marTop w:val="115"/>
          <w:marBottom w:val="0"/>
          <w:divBdr>
            <w:top w:val="none" w:sz="0" w:space="0" w:color="auto"/>
            <w:left w:val="none" w:sz="0" w:space="0" w:color="auto"/>
            <w:bottom w:val="none" w:sz="0" w:space="0" w:color="auto"/>
            <w:right w:val="none" w:sz="0" w:space="0" w:color="auto"/>
          </w:divBdr>
        </w:div>
        <w:div w:id="1444690142">
          <w:marLeft w:val="1166"/>
          <w:marRight w:val="0"/>
          <w:marTop w:val="106"/>
          <w:marBottom w:val="0"/>
          <w:divBdr>
            <w:top w:val="none" w:sz="0" w:space="0" w:color="auto"/>
            <w:left w:val="none" w:sz="0" w:space="0" w:color="auto"/>
            <w:bottom w:val="none" w:sz="0" w:space="0" w:color="auto"/>
            <w:right w:val="none" w:sz="0" w:space="0" w:color="auto"/>
          </w:divBdr>
        </w:div>
        <w:div w:id="635112458">
          <w:marLeft w:val="1166"/>
          <w:marRight w:val="0"/>
          <w:marTop w:val="106"/>
          <w:marBottom w:val="0"/>
          <w:divBdr>
            <w:top w:val="none" w:sz="0" w:space="0" w:color="auto"/>
            <w:left w:val="none" w:sz="0" w:space="0" w:color="auto"/>
            <w:bottom w:val="none" w:sz="0" w:space="0" w:color="auto"/>
            <w:right w:val="none" w:sz="0" w:space="0" w:color="auto"/>
          </w:divBdr>
        </w:div>
        <w:div w:id="328098306">
          <w:marLeft w:val="1166"/>
          <w:marRight w:val="0"/>
          <w:marTop w:val="106"/>
          <w:marBottom w:val="0"/>
          <w:divBdr>
            <w:top w:val="none" w:sz="0" w:space="0" w:color="auto"/>
            <w:left w:val="none" w:sz="0" w:space="0" w:color="auto"/>
            <w:bottom w:val="none" w:sz="0" w:space="0" w:color="auto"/>
            <w:right w:val="none" w:sz="0" w:space="0" w:color="auto"/>
          </w:divBdr>
        </w:div>
        <w:div w:id="2116317199">
          <w:marLeft w:val="547"/>
          <w:marRight w:val="0"/>
          <w:marTop w:val="115"/>
          <w:marBottom w:val="0"/>
          <w:divBdr>
            <w:top w:val="none" w:sz="0" w:space="0" w:color="auto"/>
            <w:left w:val="none" w:sz="0" w:space="0" w:color="auto"/>
            <w:bottom w:val="none" w:sz="0" w:space="0" w:color="auto"/>
            <w:right w:val="none" w:sz="0" w:space="0" w:color="auto"/>
          </w:divBdr>
        </w:div>
        <w:div w:id="1392920762">
          <w:marLeft w:val="1166"/>
          <w:marRight w:val="0"/>
          <w:marTop w:val="106"/>
          <w:marBottom w:val="0"/>
          <w:divBdr>
            <w:top w:val="none" w:sz="0" w:space="0" w:color="auto"/>
            <w:left w:val="none" w:sz="0" w:space="0" w:color="auto"/>
            <w:bottom w:val="none" w:sz="0" w:space="0" w:color="auto"/>
            <w:right w:val="none" w:sz="0" w:space="0" w:color="auto"/>
          </w:divBdr>
        </w:div>
        <w:div w:id="1623271550">
          <w:marLeft w:val="1800"/>
          <w:marRight w:val="0"/>
          <w:marTop w:val="91"/>
          <w:marBottom w:val="0"/>
          <w:divBdr>
            <w:top w:val="none" w:sz="0" w:space="0" w:color="auto"/>
            <w:left w:val="none" w:sz="0" w:space="0" w:color="auto"/>
            <w:bottom w:val="none" w:sz="0" w:space="0" w:color="auto"/>
            <w:right w:val="none" w:sz="0" w:space="0" w:color="auto"/>
          </w:divBdr>
        </w:div>
        <w:div w:id="344282907">
          <w:marLeft w:val="1800"/>
          <w:marRight w:val="0"/>
          <w:marTop w:val="91"/>
          <w:marBottom w:val="0"/>
          <w:divBdr>
            <w:top w:val="none" w:sz="0" w:space="0" w:color="auto"/>
            <w:left w:val="none" w:sz="0" w:space="0" w:color="auto"/>
            <w:bottom w:val="none" w:sz="0" w:space="0" w:color="auto"/>
            <w:right w:val="none" w:sz="0" w:space="0" w:color="auto"/>
          </w:divBdr>
        </w:div>
        <w:div w:id="1813595909">
          <w:marLeft w:val="1166"/>
          <w:marRight w:val="0"/>
          <w:marTop w:val="106"/>
          <w:marBottom w:val="0"/>
          <w:divBdr>
            <w:top w:val="none" w:sz="0" w:space="0" w:color="auto"/>
            <w:left w:val="none" w:sz="0" w:space="0" w:color="auto"/>
            <w:bottom w:val="none" w:sz="0" w:space="0" w:color="auto"/>
            <w:right w:val="none" w:sz="0" w:space="0" w:color="auto"/>
          </w:divBdr>
        </w:div>
        <w:div w:id="151334782">
          <w:marLeft w:val="1800"/>
          <w:marRight w:val="0"/>
          <w:marTop w:val="91"/>
          <w:marBottom w:val="0"/>
          <w:divBdr>
            <w:top w:val="none" w:sz="0" w:space="0" w:color="auto"/>
            <w:left w:val="none" w:sz="0" w:space="0" w:color="auto"/>
            <w:bottom w:val="none" w:sz="0" w:space="0" w:color="auto"/>
            <w:right w:val="none" w:sz="0" w:space="0" w:color="auto"/>
          </w:divBdr>
        </w:div>
        <w:div w:id="320041508">
          <w:marLeft w:val="1800"/>
          <w:marRight w:val="0"/>
          <w:marTop w:val="91"/>
          <w:marBottom w:val="0"/>
          <w:divBdr>
            <w:top w:val="none" w:sz="0" w:space="0" w:color="auto"/>
            <w:left w:val="none" w:sz="0" w:space="0" w:color="auto"/>
            <w:bottom w:val="none" w:sz="0" w:space="0" w:color="auto"/>
            <w:right w:val="none" w:sz="0" w:space="0" w:color="auto"/>
          </w:divBdr>
        </w:div>
        <w:div w:id="204144914">
          <w:marLeft w:val="1166"/>
          <w:marRight w:val="0"/>
          <w:marTop w:val="106"/>
          <w:marBottom w:val="0"/>
          <w:divBdr>
            <w:top w:val="none" w:sz="0" w:space="0" w:color="auto"/>
            <w:left w:val="none" w:sz="0" w:space="0" w:color="auto"/>
            <w:bottom w:val="none" w:sz="0" w:space="0" w:color="auto"/>
            <w:right w:val="none" w:sz="0" w:space="0" w:color="auto"/>
          </w:divBdr>
        </w:div>
        <w:div w:id="2040012945">
          <w:marLeft w:val="1800"/>
          <w:marRight w:val="0"/>
          <w:marTop w:val="91"/>
          <w:marBottom w:val="0"/>
          <w:divBdr>
            <w:top w:val="none" w:sz="0" w:space="0" w:color="auto"/>
            <w:left w:val="none" w:sz="0" w:space="0" w:color="auto"/>
            <w:bottom w:val="none" w:sz="0" w:space="0" w:color="auto"/>
            <w:right w:val="none" w:sz="0" w:space="0" w:color="auto"/>
          </w:divBdr>
        </w:div>
        <w:div w:id="1109276313">
          <w:marLeft w:val="1800"/>
          <w:marRight w:val="0"/>
          <w:marTop w:val="91"/>
          <w:marBottom w:val="0"/>
          <w:divBdr>
            <w:top w:val="none" w:sz="0" w:space="0" w:color="auto"/>
            <w:left w:val="none" w:sz="0" w:space="0" w:color="auto"/>
            <w:bottom w:val="none" w:sz="0" w:space="0" w:color="auto"/>
            <w:right w:val="none" w:sz="0" w:space="0" w:color="auto"/>
          </w:divBdr>
        </w:div>
        <w:div w:id="298386253">
          <w:marLeft w:val="1800"/>
          <w:marRight w:val="0"/>
          <w:marTop w:val="91"/>
          <w:marBottom w:val="0"/>
          <w:divBdr>
            <w:top w:val="none" w:sz="0" w:space="0" w:color="auto"/>
            <w:left w:val="none" w:sz="0" w:space="0" w:color="auto"/>
            <w:bottom w:val="none" w:sz="0" w:space="0" w:color="auto"/>
            <w:right w:val="none" w:sz="0" w:space="0" w:color="auto"/>
          </w:divBdr>
        </w:div>
      </w:divsChild>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293409366">
          <w:marLeft w:val="1800"/>
          <w:marRight w:val="0"/>
          <w:marTop w:val="86"/>
          <w:marBottom w:val="0"/>
          <w:divBdr>
            <w:top w:val="none" w:sz="0" w:space="0" w:color="auto"/>
            <w:left w:val="none" w:sz="0" w:space="0" w:color="auto"/>
            <w:bottom w:val="none" w:sz="0" w:space="0" w:color="auto"/>
            <w:right w:val="none" w:sz="0" w:space="0" w:color="auto"/>
          </w:divBdr>
        </w:div>
        <w:div w:id="66150542">
          <w:marLeft w:val="1800"/>
          <w:marRight w:val="0"/>
          <w:marTop w:val="86"/>
          <w:marBottom w:val="0"/>
          <w:divBdr>
            <w:top w:val="none" w:sz="0" w:space="0" w:color="auto"/>
            <w:left w:val="none" w:sz="0" w:space="0" w:color="auto"/>
            <w:bottom w:val="none" w:sz="0" w:space="0" w:color="auto"/>
            <w:right w:val="none" w:sz="0" w:space="0" w:color="auto"/>
          </w:divBdr>
        </w:div>
      </w:divsChild>
    </w:div>
    <w:div w:id="980886298">
      <w:bodyDiv w:val="1"/>
      <w:marLeft w:val="0"/>
      <w:marRight w:val="0"/>
      <w:marTop w:val="0"/>
      <w:marBottom w:val="0"/>
      <w:divBdr>
        <w:top w:val="none" w:sz="0" w:space="0" w:color="auto"/>
        <w:left w:val="none" w:sz="0" w:space="0" w:color="auto"/>
        <w:bottom w:val="none" w:sz="0" w:space="0" w:color="auto"/>
        <w:right w:val="none" w:sz="0" w:space="0" w:color="auto"/>
      </w:divBdr>
      <w:divsChild>
        <w:div w:id="1726878402">
          <w:marLeft w:val="547"/>
          <w:marRight w:val="0"/>
          <w:marTop w:val="134"/>
          <w:marBottom w:val="0"/>
          <w:divBdr>
            <w:top w:val="none" w:sz="0" w:space="0" w:color="auto"/>
            <w:left w:val="none" w:sz="0" w:space="0" w:color="auto"/>
            <w:bottom w:val="none" w:sz="0" w:space="0" w:color="auto"/>
            <w:right w:val="none" w:sz="0" w:space="0" w:color="auto"/>
          </w:divBdr>
        </w:div>
        <w:div w:id="474958638">
          <w:marLeft w:val="1166"/>
          <w:marRight w:val="0"/>
          <w:marTop w:val="125"/>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1045183623">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67151796">
      <w:bodyDiv w:val="1"/>
      <w:marLeft w:val="0"/>
      <w:marRight w:val="0"/>
      <w:marTop w:val="0"/>
      <w:marBottom w:val="0"/>
      <w:divBdr>
        <w:top w:val="none" w:sz="0" w:space="0" w:color="auto"/>
        <w:left w:val="none" w:sz="0" w:space="0" w:color="auto"/>
        <w:bottom w:val="none" w:sz="0" w:space="0" w:color="auto"/>
        <w:right w:val="none" w:sz="0" w:space="0" w:color="auto"/>
      </w:divBdr>
    </w:div>
    <w:div w:id="1070543102">
      <w:bodyDiv w:val="1"/>
      <w:marLeft w:val="0"/>
      <w:marRight w:val="0"/>
      <w:marTop w:val="0"/>
      <w:marBottom w:val="0"/>
      <w:divBdr>
        <w:top w:val="none" w:sz="0" w:space="0" w:color="auto"/>
        <w:left w:val="none" w:sz="0" w:space="0" w:color="auto"/>
        <w:bottom w:val="none" w:sz="0" w:space="0" w:color="auto"/>
        <w:right w:val="none" w:sz="0" w:space="0" w:color="auto"/>
      </w:divBdr>
      <w:divsChild>
        <w:div w:id="1975133772">
          <w:marLeft w:val="1166"/>
          <w:marRight w:val="0"/>
          <w:marTop w:val="9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09425586">
      <w:bodyDiv w:val="1"/>
      <w:marLeft w:val="0"/>
      <w:marRight w:val="0"/>
      <w:marTop w:val="0"/>
      <w:marBottom w:val="0"/>
      <w:divBdr>
        <w:top w:val="none" w:sz="0" w:space="0" w:color="auto"/>
        <w:left w:val="none" w:sz="0" w:space="0" w:color="auto"/>
        <w:bottom w:val="none" w:sz="0" w:space="0" w:color="auto"/>
        <w:right w:val="none" w:sz="0" w:space="0" w:color="auto"/>
      </w:divBdr>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 w:id="388573782">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192957466">
      <w:bodyDiv w:val="1"/>
      <w:marLeft w:val="0"/>
      <w:marRight w:val="0"/>
      <w:marTop w:val="0"/>
      <w:marBottom w:val="0"/>
      <w:divBdr>
        <w:top w:val="none" w:sz="0" w:space="0" w:color="auto"/>
        <w:left w:val="none" w:sz="0" w:space="0" w:color="auto"/>
        <w:bottom w:val="none" w:sz="0" w:space="0" w:color="auto"/>
        <w:right w:val="none" w:sz="0" w:space="0" w:color="auto"/>
      </w:divBdr>
      <w:divsChild>
        <w:div w:id="1070807012">
          <w:marLeft w:val="547"/>
          <w:marRight w:val="0"/>
          <w:marTop w:val="134"/>
          <w:marBottom w:val="0"/>
          <w:divBdr>
            <w:top w:val="none" w:sz="0" w:space="0" w:color="auto"/>
            <w:left w:val="none" w:sz="0" w:space="0" w:color="auto"/>
            <w:bottom w:val="none" w:sz="0" w:space="0" w:color="auto"/>
            <w:right w:val="none" w:sz="0" w:space="0" w:color="auto"/>
          </w:divBdr>
        </w:div>
        <w:div w:id="329256194">
          <w:marLeft w:val="1166"/>
          <w:marRight w:val="0"/>
          <w:marTop w:val="125"/>
          <w:marBottom w:val="0"/>
          <w:divBdr>
            <w:top w:val="none" w:sz="0" w:space="0" w:color="auto"/>
            <w:left w:val="none" w:sz="0" w:space="0" w:color="auto"/>
            <w:bottom w:val="none" w:sz="0" w:space="0" w:color="auto"/>
            <w:right w:val="none" w:sz="0" w:space="0" w:color="auto"/>
          </w:divBdr>
        </w:div>
        <w:div w:id="295962399">
          <w:marLeft w:val="1166"/>
          <w:marRight w:val="0"/>
          <w:marTop w:val="125"/>
          <w:marBottom w:val="0"/>
          <w:divBdr>
            <w:top w:val="none" w:sz="0" w:space="0" w:color="auto"/>
            <w:left w:val="none" w:sz="0" w:space="0" w:color="auto"/>
            <w:bottom w:val="none" w:sz="0" w:space="0" w:color="auto"/>
            <w:right w:val="none" w:sz="0" w:space="0" w:color="auto"/>
          </w:divBdr>
        </w:div>
        <w:div w:id="437143248">
          <w:marLeft w:val="1166"/>
          <w:marRight w:val="0"/>
          <w:marTop w:val="125"/>
          <w:marBottom w:val="0"/>
          <w:divBdr>
            <w:top w:val="none" w:sz="0" w:space="0" w:color="auto"/>
            <w:left w:val="none" w:sz="0" w:space="0" w:color="auto"/>
            <w:bottom w:val="none" w:sz="0" w:space="0" w:color="auto"/>
            <w:right w:val="none" w:sz="0" w:space="0" w:color="auto"/>
          </w:divBdr>
        </w:div>
        <w:div w:id="1089548521">
          <w:marLeft w:val="1886"/>
          <w:marRight w:val="0"/>
          <w:marTop w:val="106"/>
          <w:marBottom w:val="0"/>
          <w:divBdr>
            <w:top w:val="none" w:sz="0" w:space="0" w:color="auto"/>
            <w:left w:val="none" w:sz="0" w:space="0" w:color="auto"/>
            <w:bottom w:val="none" w:sz="0" w:space="0" w:color="auto"/>
            <w:right w:val="none" w:sz="0" w:space="0" w:color="auto"/>
          </w:divBdr>
        </w:div>
        <w:div w:id="252666508">
          <w:marLeft w:val="547"/>
          <w:marRight w:val="0"/>
          <w:marTop w:val="134"/>
          <w:marBottom w:val="0"/>
          <w:divBdr>
            <w:top w:val="none" w:sz="0" w:space="0" w:color="auto"/>
            <w:left w:val="none" w:sz="0" w:space="0" w:color="auto"/>
            <w:bottom w:val="none" w:sz="0" w:space="0" w:color="auto"/>
            <w:right w:val="none" w:sz="0" w:space="0" w:color="auto"/>
          </w:divBdr>
        </w:div>
        <w:div w:id="960040806">
          <w:marLeft w:val="1166"/>
          <w:marRight w:val="0"/>
          <w:marTop w:val="12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48923701">
      <w:bodyDiv w:val="1"/>
      <w:marLeft w:val="0"/>
      <w:marRight w:val="0"/>
      <w:marTop w:val="0"/>
      <w:marBottom w:val="0"/>
      <w:divBdr>
        <w:top w:val="none" w:sz="0" w:space="0" w:color="auto"/>
        <w:left w:val="none" w:sz="0" w:space="0" w:color="auto"/>
        <w:bottom w:val="none" w:sz="0" w:space="0" w:color="auto"/>
        <w:right w:val="none" w:sz="0" w:space="0" w:color="auto"/>
      </w:divBdr>
    </w:div>
    <w:div w:id="1249002908">
      <w:bodyDiv w:val="1"/>
      <w:marLeft w:val="0"/>
      <w:marRight w:val="0"/>
      <w:marTop w:val="0"/>
      <w:marBottom w:val="0"/>
      <w:divBdr>
        <w:top w:val="none" w:sz="0" w:space="0" w:color="auto"/>
        <w:left w:val="none" w:sz="0" w:space="0" w:color="auto"/>
        <w:bottom w:val="none" w:sz="0" w:space="0" w:color="auto"/>
        <w:right w:val="none" w:sz="0" w:space="0" w:color="auto"/>
      </w:divBdr>
      <w:divsChild>
        <w:div w:id="1915629496">
          <w:marLeft w:val="1166"/>
          <w:marRight w:val="0"/>
          <w:marTop w:val="96"/>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025112">
      <w:bodyDiv w:val="1"/>
      <w:marLeft w:val="0"/>
      <w:marRight w:val="0"/>
      <w:marTop w:val="0"/>
      <w:marBottom w:val="0"/>
      <w:divBdr>
        <w:top w:val="none" w:sz="0" w:space="0" w:color="auto"/>
        <w:left w:val="none" w:sz="0" w:space="0" w:color="auto"/>
        <w:bottom w:val="none" w:sz="0" w:space="0" w:color="auto"/>
        <w:right w:val="none" w:sz="0" w:space="0" w:color="auto"/>
      </w:divBdr>
      <w:divsChild>
        <w:div w:id="1763213071">
          <w:marLeft w:val="547"/>
          <w:marRight w:val="0"/>
          <w:marTop w:val="125"/>
          <w:marBottom w:val="0"/>
          <w:divBdr>
            <w:top w:val="none" w:sz="0" w:space="0" w:color="auto"/>
            <w:left w:val="none" w:sz="0" w:space="0" w:color="auto"/>
            <w:bottom w:val="none" w:sz="0" w:space="0" w:color="auto"/>
            <w:right w:val="none" w:sz="0" w:space="0" w:color="auto"/>
          </w:divBdr>
        </w:div>
        <w:div w:id="1266233999">
          <w:marLeft w:val="1166"/>
          <w:marRight w:val="0"/>
          <w:marTop w:val="106"/>
          <w:marBottom w:val="0"/>
          <w:divBdr>
            <w:top w:val="none" w:sz="0" w:space="0" w:color="auto"/>
            <w:left w:val="none" w:sz="0" w:space="0" w:color="auto"/>
            <w:bottom w:val="none" w:sz="0" w:space="0" w:color="auto"/>
            <w:right w:val="none" w:sz="0" w:space="0" w:color="auto"/>
          </w:divBdr>
        </w:div>
        <w:div w:id="2009208342">
          <w:marLeft w:val="1800"/>
          <w:marRight w:val="0"/>
          <w:marTop w:val="91"/>
          <w:marBottom w:val="0"/>
          <w:divBdr>
            <w:top w:val="none" w:sz="0" w:space="0" w:color="auto"/>
            <w:left w:val="none" w:sz="0" w:space="0" w:color="auto"/>
            <w:bottom w:val="none" w:sz="0" w:space="0" w:color="auto"/>
            <w:right w:val="none" w:sz="0" w:space="0" w:color="auto"/>
          </w:divBdr>
        </w:div>
        <w:div w:id="1412891855">
          <w:marLeft w:val="1166"/>
          <w:marRight w:val="0"/>
          <w:marTop w:val="106"/>
          <w:marBottom w:val="0"/>
          <w:divBdr>
            <w:top w:val="none" w:sz="0" w:space="0" w:color="auto"/>
            <w:left w:val="none" w:sz="0" w:space="0" w:color="auto"/>
            <w:bottom w:val="none" w:sz="0" w:space="0" w:color="auto"/>
            <w:right w:val="none" w:sz="0" w:space="0" w:color="auto"/>
          </w:divBdr>
        </w:div>
        <w:div w:id="1825969468">
          <w:marLeft w:val="1800"/>
          <w:marRight w:val="0"/>
          <w:marTop w:val="91"/>
          <w:marBottom w:val="0"/>
          <w:divBdr>
            <w:top w:val="none" w:sz="0" w:space="0" w:color="auto"/>
            <w:left w:val="none" w:sz="0" w:space="0" w:color="auto"/>
            <w:bottom w:val="none" w:sz="0" w:space="0" w:color="auto"/>
            <w:right w:val="none" w:sz="0" w:space="0" w:color="auto"/>
          </w:divBdr>
        </w:div>
        <w:div w:id="933247051">
          <w:marLeft w:val="1800"/>
          <w:marRight w:val="0"/>
          <w:marTop w:val="91"/>
          <w:marBottom w:val="0"/>
          <w:divBdr>
            <w:top w:val="none" w:sz="0" w:space="0" w:color="auto"/>
            <w:left w:val="none" w:sz="0" w:space="0" w:color="auto"/>
            <w:bottom w:val="none" w:sz="0" w:space="0" w:color="auto"/>
            <w:right w:val="none" w:sz="0" w:space="0" w:color="auto"/>
          </w:divBdr>
        </w:div>
        <w:div w:id="446779016">
          <w:marLeft w:val="547"/>
          <w:marRight w:val="0"/>
          <w:marTop w:val="125"/>
          <w:marBottom w:val="0"/>
          <w:divBdr>
            <w:top w:val="none" w:sz="0" w:space="0" w:color="auto"/>
            <w:left w:val="none" w:sz="0" w:space="0" w:color="auto"/>
            <w:bottom w:val="none" w:sz="0" w:space="0" w:color="auto"/>
            <w:right w:val="none" w:sz="0" w:space="0" w:color="auto"/>
          </w:divBdr>
        </w:div>
        <w:div w:id="1115632473">
          <w:marLeft w:val="1166"/>
          <w:marRight w:val="0"/>
          <w:marTop w:val="106"/>
          <w:marBottom w:val="0"/>
          <w:divBdr>
            <w:top w:val="none" w:sz="0" w:space="0" w:color="auto"/>
            <w:left w:val="none" w:sz="0" w:space="0" w:color="auto"/>
            <w:bottom w:val="none" w:sz="0" w:space="0" w:color="auto"/>
            <w:right w:val="none" w:sz="0" w:space="0" w:color="auto"/>
          </w:divBdr>
        </w:div>
        <w:div w:id="267127848">
          <w:marLeft w:val="1166"/>
          <w:marRight w:val="0"/>
          <w:marTop w:val="106"/>
          <w:marBottom w:val="0"/>
          <w:divBdr>
            <w:top w:val="none" w:sz="0" w:space="0" w:color="auto"/>
            <w:left w:val="none" w:sz="0" w:space="0" w:color="auto"/>
            <w:bottom w:val="none" w:sz="0" w:space="0" w:color="auto"/>
            <w:right w:val="none" w:sz="0" w:space="0" w:color="auto"/>
          </w:divBdr>
        </w:div>
        <w:div w:id="1399745865">
          <w:marLeft w:val="547"/>
          <w:marRight w:val="0"/>
          <w:marTop w:val="125"/>
          <w:marBottom w:val="0"/>
          <w:divBdr>
            <w:top w:val="none" w:sz="0" w:space="0" w:color="auto"/>
            <w:left w:val="none" w:sz="0" w:space="0" w:color="auto"/>
            <w:bottom w:val="none" w:sz="0" w:space="0" w:color="auto"/>
            <w:right w:val="none" w:sz="0" w:space="0" w:color="auto"/>
          </w:divBdr>
        </w:div>
        <w:div w:id="316424246">
          <w:marLeft w:val="1166"/>
          <w:marRight w:val="0"/>
          <w:marTop w:val="106"/>
          <w:marBottom w:val="0"/>
          <w:divBdr>
            <w:top w:val="none" w:sz="0" w:space="0" w:color="auto"/>
            <w:left w:val="none" w:sz="0" w:space="0" w:color="auto"/>
            <w:bottom w:val="none" w:sz="0" w:space="0" w:color="auto"/>
            <w:right w:val="none" w:sz="0" w:space="0" w:color="auto"/>
          </w:divBdr>
        </w:div>
        <w:div w:id="8988823">
          <w:marLeft w:val="1166"/>
          <w:marRight w:val="0"/>
          <w:marTop w:val="106"/>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60782375">
          <w:marLeft w:val="547"/>
          <w:marRight w:val="0"/>
          <w:marTop w:val="115"/>
          <w:marBottom w:val="0"/>
          <w:divBdr>
            <w:top w:val="none" w:sz="0" w:space="0" w:color="auto"/>
            <w:left w:val="none" w:sz="0" w:space="0" w:color="auto"/>
            <w:bottom w:val="none" w:sz="0" w:space="0" w:color="auto"/>
            <w:right w:val="none" w:sz="0" w:space="0" w:color="auto"/>
          </w:divBdr>
        </w:div>
        <w:div w:id="319384516">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74834478">
      <w:bodyDiv w:val="1"/>
      <w:marLeft w:val="0"/>
      <w:marRight w:val="0"/>
      <w:marTop w:val="0"/>
      <w:marBottom w:val="0"/>
      <w:divBdr>
        <w:top w:val="none" w:sz="0" w:space="0" w:color="auto"/>
        <w:left w:val="none" w:sz="0" w:space="0" w:color="auto"/>
        <w:bottom w:val="none" w:sz="0" w:space="0" w:color="auto"/>
        <w:right w:val="none" w:sz="0" w:space="0" w:color="auto"/>
      </w:divBdr>
      <w:divsChild>
        <w:div w:id="197939601">
          <w:marLeft w:val="1166"/>
          <w:marRight w:val="0"/>
          <w:marTop w:val="9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2643547">
      <w:bodyDiv w:val="1"/>
      <w:marLeft w:val="0"/>
      <w:marRight w:val="0"/>
      <w:marTop w:val="0"/>
      <w:marBottom w:val="0"/>
      <w:divBdr>
        <w:top w:val="none" w:sz="0" w:space="0" w:color="auto"/>
        <w:left w:val="none" w:sz="0" w:space="0" w:color="auto"/>
        <w:bottom w:val="none" w:sz="0" w:space="0" w:color="auto"/>
        <w:right w:val="none" w:sz="0" w:space="0" w:color="auto"/>
      </w:divBdr>
      <w:divsChild>
        <w:div w:id="2014914829">
          <w:marLeft w:val="547"/>
          <w:marRight w:val="0"/>
          <w:marTop w:val="144"/>
          <w:marBottom w:val="0"/>
          <w:divBdr>
            <w:top w:val="none" w:sz="0" w:space="0" w:color="auto"/>
            <w:left w:val="none" w:sz="0" w:space="0" w:color="auto"/>
            <w:bottom w:val="none" w:sz="0" w:space="0" w:color="auto"/>
            <w:right w:val="none" w:sz="0" w:space="0" w:color="auto"/>
          </w:divBdr>
        </w:div>
        <w:div w:id="791245627">
          <w:marLeft w:val="1800"/>
          <w:marRight w:val="0"/>
          <w:marTop w:val="106"/>
          <w:marBottom w:val="0"/>
          <w:divBdr>
            <w:top w:val="none" w:sz="0" w:space="0" w:color="auto"/>
            <w:left w:val="none" w:sz="0" w:space="0" w:color="auto"/>
            <w:bottom w:val="none" w:sz="0" w:space="0" w:color="auto"/>
            <w:right w:val="none" w:sz="0" w:space="0" w:color="auto"/>
          </w:divBdr>
        </w:div>
        <w:div w:id="741369384">
          <w:marLeft w:val="547"/>
          <w:marRight w:val="0"/>
          <w:marTop w:val="144"/>
          <w:marBottom w:val="0"/>
          <w:divBdr>
            <w:top w:val="none" w:sz="0" w:space="0" w:color="auto"/>
            <w:left w:val="none" w:sz="0" w:space="0" w:color="auto"/>
            <w:bottom w:val="none" w:sz="0" w:space="0" w:color="auto"/>
            <w:right w:val="none" w:sz="0" w:space="0" w:color="auto"/>
          </w:divBdr>
        </w:div>
        <w:div w:id="1085154048">
          <w:marLeft w:val="1166"/>
          <w:marRight w:val="0"/>
          <w:marTop w:val="125"/>
          <w:marBottom w:val="0"/>
          <w:divBdr>
            <w:top w:val="none" w:sz="0" w:space="0" w:color="auto"/>
            <w:left w:val="none" w:sz="0" w:space="0" w:color="auto"/>
            <w:bottom w:val="none" w:sz="0" w:space="0" w:color="auto"/>
            <w:right w:val="none" w:sz="0" w:space="0" w:color="auto"/>
          </w:divBdr>
        </w:div>
        <w:div w:id="63068600">
          <w:marLeft w:val="1800"/>
          <w:marRight w:val="0"/>
          <w:marTop w:val="106"/>
          <w:marBottom w:val="0"/>
          <w:divBdr>
            <w:top w:val="none" w:sz="0" w:space="0" w:color="auto"/>
            <w:left w:val="none" w:sz="0" w:space="0" w:color="auto"/>
            <w:bottom w:val="none" w:sz="0" w:space="0" w:color="auto"/>
            <w:right w:val="none" w:sz="0" w:space="0" w:color="auto"/>
          </w:divBdr>
        </w:div>
        <w:div w:id="180776261">
          <w:marLeft w:val="1166"/>
          <w:marRight w:val="0"/>
          <w:marTop w:val="125"/>
          <w:marBottom w:val="0"/>
          <w:divBdr>
            <w:top w:val="none" w:sz="0" w:space="0" w:color="auto"/>
            <w:left w:val="none" w:sz="0" w:space="0" w:color="auto"/>
            <w:bottom w:val="none" w:sz="0" w:space="0" w:color="auto"/>
            <w:right w:val="none" w:sz="0" w:space="0" w:color="auto"/>
          </w:divBdr>
        </w:div>
        <w:div w:id="558057318">
          <w:marLeft w:val="1800"/>
          <w:marRight w:val="0"/>
          <w:marTop w:val="106"/>
          <w:marBottom w:val="0"/>
          <w:divBdr>
            <w:top w:val="none" w:sz="0" w:space="0" w:color="auto"/>
            <w:left w:val="none" w:sz="0" w:space="0" w:color="auto"/>
            <w:bottom w:val="none" w:sz="0" w:space="0" w:color="auto"/>
            <w:right w:val="none" w:sz="0" w:space="0" w:color="auto"/>
          </w:divBdr>
        </w:div>
        <w:div w:id="1247038777">
          <w:marLeft w:val="1800"/>
          <w:marRight w:val="0"/>
          <w:marTop w:val="106"/>
          <w:marBottom w:val="0"/>
          <w:divBdr>
            <w:top w:val="none" w:sz="0" w:space="0" w:color="auto"/>
            <w:left w:val="none" w:sz="0" w:space="0" w:color="auto"/>
            <w:bottom w:val="none" w:sz="0" w:space="0" w:color="auto"/>
            <w:right w:val="none" w:sz="0" w:space="0" w:color="auto"/>
          </w:divBdr>
        </w:div>
        <w:div w:id="848518653">
          <w:marLeft w:val="1800"/>
          <w:marRight w:val="0"/>
          <w:marTop w:val="106"/>
          <w:marBottom w:val="0"/>
          <w:divBdr>
            <w:top w:val="none" w:sz="0" w:space="0" w:color="auto"/>
            <w:left w:val="none" w:sz="0" w:space="0" w:color="auto"/>
            <w:bottom w:val="none" w:sz="0" w:space="0" w:color="auto"/>
            <w:right w:val="none" w:sz="0" w:space="0" w:color="auto"/>
          </w:divBdr>
        </w:div>
        <w:div w:id="1658877133">
          <w:marLeft w:val="2520"/>
          <w:marRight w:val="0"/>
          <w:marTop w:val="91"/>
          <w:marBottom w:val="0"/>
          <w:divBdr>
            <w:top w:val="none" w:sz="0" w:space="0" w:color="auto"/>
            <w:left w:val="none" w:sz="0" w:space="0" w:color="auto"/>
            <w:bottom w:val="none" w:sz="0" w:space="0" w:color="auto"/>
            <w:right w:val="none" w:sz="0" w:space="0" w:color="auto"/>
          </w:divBdr>
        </w:div>
        <w:div w:id="1070346088">
          <w:marLeft w:val="547"/>
          <w:marRight w:val="0"/>
          <w:marTop w:val="144"/>
          <w:marBottom w:val="0"/>
          <w:divBdr>
            <w:top w:val="none" w:sz="0" w:space="0" w:color="auto"/>
            <w:left w:val="none" w:sz="0" w:space="0" w:color="auto"/>
            <w:bottom w:val="none" w:sz="0" w:space="0" w:color="auto"/>
            <w:right w:val="none" w:sz="0" w:space="0" w:color="auto"/>
          </w:divBdr>
        </w:div>
        <w:div w:id="1402481751">
          <w:marLeft w:val="1800"/>
          <w:marRight w:val="0"/>
          <w:marTop w:val="106"/>
          <w:marBottom w:val="0"/>
          <w:divBdr>
            <w:top w:val="none" w:sz="0" w:space="0" w:color="auto"/>
            <w:left w:val="none" w:sz="0" w:space="0" w:color="auto"/>
            <w:bottom w:val="none" w:sz="0" w:space="0" w:color="auto"/>
            <w:right w:val="none" w:sz="0" w:space="0" w:color="auto"/>
          </w:divBdr>
        </w:div>
        <w:div w:id="1258757109">
          <w:marLeft w:val="1800"/>
          <w:marRight w:val="0"/>
          <w:marTop w:val="106"/>
          <w:marBottom w:val="0"/>
          <w:divBdr>
            <w:top w:val="none" w:sz="0" w:space="0" w:color="auto"/>
            <w:left w:val="none" w:sz="0" w:space="0" w:color="auto"/>
            <w:bottom w:val="none" w:sz="0" w:space="0" w:color="auto"/>
            <w:right w:val="none" w:sz="0" w:space="0" w:color="auto"/>
          </w:divBdr>
        </w:div>
        <w:div w:id="2057191544">
          <w:marLeft w:val="1800"/>
          <w:marRight w:val="0"/>
          <w:marTop w:val="106"/>
          <w:marBottom w:val="0"/>
          <w:divBdr>
            <w:top w:val="none" w:sz="0" w:space="0" w:color="auto"/>
            <w:left w:val="none" w:sz="0" w:space="0" w:color="auto"/>
            <w:bottom w:val="none" w:sz="0" w:space="0" w:color="auto"/>
            <w:right w:val="none" w:sz="0" w:space="0" w:color="auto"/>
          </w:divBdr>
        </w:div>
      </w:divsChild>
    </w:div>
    <w:div w:id="1518036585">
      <w:bodyDiv w:val="1"/>
      <w:marLeft w:val="0"/>
      <w:marRight w:val="0"/>
      <w:marTop w:val="0"/>
      <w:marBottom w:val="0"/>
      <w:divBdr>
        <w:top w:val="none" w:sz="0" w:space="0" w:color="auto"/>
        <w:left w:val="none" w:sz="0" w:space="0" w:color="auto"/>
        <w:bottom w:val="none" w:sz="0" w:space="0" w:color="auto"/>
        <w:right w:val="none" w:sz="0" w:space="0" w:color="auto"/>
      </w:divBdr>
      <w:divsChild>
        <w:div w:id="931626170">
          <w:marLeft w:val="547"/>
          <w:marRight w:val="0"/>
          <w:marTop w:val="115"/>
          <w:marBottom w:val="0"/>
          <w:divBdr>
            <w:top w:val="none" w:sz="0" w:space="0" w:color="auto"/>
            <w:left w:val="none" w:sz="0" w:space="0" w:color="auto"/>
            <w:bottom w:val="none" w:sz="0" w:space="0" w:color="auto"/>
            <w:right w:val="none" w:sz="0" w:space="0" w:color="auto"/>
          </w:divBdr>
        </w:div>
        <w:div w:id="1602450205">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324773729">
          <w:marLeft w:val="547"/>
          <w:marRight w:val="0"/>
          <w:marTop w:val="115"/>
          <w:marBottom w:val="0"/>
          <w:divBdr>
            <w:top w:val="none" w:sz="0" w:space="0" w:color="auto"/>
            <w:left w:val="none" w:sz="0" w:space="0" w:color="auto"/>
            <w:bottom w:val="none" w:sz="0" w:space="0" w:color="auto"/>
            <w:right w:val="none" w:sz="0" w:space="0" w:color="auto"/>
          </w:divBdr>
        </w:div>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20795000">
      <w:bodyDiv w:val="1"/>
      <w:marLeft w:val="0"/>
      <w:marRight w:val="0"/>
      <w:marTop w:val="0"/>
      <w:marBottom w:val="0"/>
      <w:divBdr>
        <w:top w:val="none" w:sz="0" w:space="0" w:color="auto"/>
        <w:left w:val="none" w:sz="0" w:space="0" w:color="auto"/>
        <w:bottom w:val="none" w:sz="0" w:space="0" w:color="auto"/>
        <w:right w:val="none" w:sz="0" w:space="0" w:color="auto"/>
      </w:divBdr>
      <w:divsChild>
        <w:div w:id="153492034">
          <w:marLeft w:val="547"/>
          <w:marRight w:val="0"/>
          <w:marTop w:val="115"/>
          <w:marBottom w:val="0"/>
          <w:divBdr>
            <w:top w:val="none" w:sz="0" w:space="0" w:color="auto"/>
            <w:left w:val="none" w:sz="0" w:space="0" w:color="auto"/>
            <w:bottom w:val="none" w:sz="0" w:space="0" w:color="auto"/>
            <w:right w:val="none" w:sz="0" w:space="0" w:color="auto"/>
          </w:divBdr>
        </w:div>
        <w:div w:id="1492335363">
          <w:marLeft w:val="1166"/>
          <w:marRight w:val="0"/>
          <w:marTop w:val="96"/>
          <w:marBottom w:val="0"/>
          <w:divBdr>
            <w:top w:val="none" w:sz="0" w:space="0" w:color="auto"/>
            <w:left w:val="none" w:sz="0" w:space="0" w:color="auto"/>
            <w:bottom w:val="none" w:sz="0" w:space="0" w:color="auto"/>
            <w:right w:val="none" w:sz="0" w:space="0" w:color="auto"/>
          </w:divBdr>
        </w:div>
        <w:div w:id="1881941359">
          <w:marLeft w:val="547"/>
          <w:marRight w:val="0"/>
          <w:marTop w:val="115"/>
          <w:marBottom w:val="0"/>
          <w:divBdr>
            <w:top w:val="none" w:sz="0" w:space="0" w:color="auto"/>
            <w:left w:val="none" w:sz="0" w:space="0" w:color="auto"/>
            <w:bottom w:val="none" w:sz="0" w:space="0" w:color="auto"/>
            <w:right w:val="none" w:sz="0" w:space="0" w:color="auto"/>
          </w:divBdr>
        </w:div>
        <w:div w:id="376517290">
          <w:marLeft w:val="1166"/>
          <w:marRight w:val="0"/>
          <w:marTop w:val="96"/>
          <w:marBottom w:val="0"/>
          <w:divBdr>
            <w:top w:val="none" w:sz="0" w:space="0" w:color="auto"/>
            <w:left w:val="none" w:sz="0" w:space="0" w:color="auto"/>
            <w:bottom w:val="none" w:sz="0" w:space="0" w:color="auto"/>
            <w:right w:val="none" w:sz="0" w:space="0" w:color="auto"/>
          </w:divBdr>
        </w:div>
        <w:div w:id="13968043">
          <w:marLeft w:val="1166"/>
          <w:marRight w:val="0"/>
          <w:marTop w:val="96"/>
          <w:marBottom w:val="0"/>
          <w:divBdr>
            <w:top w:val="none" w:sz="0" w:space="0" w:color="auto"/>
            <w:left w:val="none" w:sz="0" w:space="0" w:color="auto"/>
            <w:bottom w:val="none" w:sz="0" w:space="0" w:color="auto"/>
            <w:right w:val="none" w:sz="0" w:space="0" w:color="auto"/>
          </w:divBdr>
        </w:div>
        <w:div w:id="1509176975">
          <w:marLeft w:val="547"/>
          <w:marRight w:val="0"/>
          <w:marTop w:val="115"/>
          <w:marBottom w:val="0"/>
          <w:divBdr>
            <w:top w:val="none" w:sz="0" w:space="0" w:color="auto"/>
            <w:left w:val="none" w:sz="0" w:space="0" w:color="auto"/>
            <w:bottom w:val="none" w:sz="0" w:space="0" w:color="auto"/>
            <w:right w:val="none" w:sz="0" w:space="0" w:color="auto"/>
          </w:divBdr>
        </w:div>
        <w:div w:id="768427424">
          <w:marLeft w:val="1166"/>
          <w:marRight w:val="0"/>
          <w:marTop w:val="96"/>
          <w:marBottom w:val="0"/>
          <w:divBdr>
            <w:top w:val="none" w:sz="0" w:space="0" w:color="auto"/>
            <w:left w:val="none" w:sz="0" w:space="0" w:color="auto"/>
            <w:bottom w:val="none" w:sz="0" w:space="0" w:color="auto"/>
            <w:right w:val="none" w:sz="0" w:space="0" w:color="auto"/>
          </w:divBdr>
        </w:div>
        <w:div w:id="115100413">
          <w:marLeft w:val="1166"/>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58723811">
      <w:bodyDiv w:val="1"/>
      <w:marLeft w:val="0"/>
      <w:marRight w:val="0"/>
      <w:marTop w:val="0"/>
      <w:marBottom w:val="0"/>
      <w:divBdr>
        <w:top w:val="none" w:sz="0" w:space="0" w:color="auto"/>
        <w:left w:val="none" w:sz="0" w:space="0" w:color="auto"/>
        <w:bottom w:val="none" w:sz="0" w:space="0" w:color="auto"/>
        <w:right w:val="none" w:sz="0" w:space="0" w:color="auto"/>
      </w:divBdr>
    </w:div>
    <w:div w:id="1668097227">
      <w:bodyDiv w:val="1"/>
      <w:marLeft w:val="0"/>
      <w:marRight w:val="0"/>
      <w:marTop w:val="0"/>
      <w:marBottom w:val="0"/>
      <w:divBdr>
        <w:top w:val="none" w:sz="0" w:space="0" w:color="auto"/>
        <w:left w:val="none" w:sz="0" w:space="0" w:color="auto"/>
        <w:bottom w:val="none" w:sz="0" w:space="0" w:color="auto"/>
        <w:right w:val="none" w:sz="0" w:space="0" w:color="auto"/>
      </w:divBdr>
      <w:divsChild>
        <w:div w:id="1625041344">
          <w:marLeft w:val="1166"/>
          <w:marRight w:val="0"/>
          <w:marTop w:val="96"/>
          <w:marBottom w:val="0"/>
          <w:divBdr>
            <w:top w:val="none" w:sz="0" w:space="0" w:color="auto"/>
            <w:left w:val="none" w:sz="0" w:space="0" w:color="auto"/>
            <w:bottom w:val="none" w:sz="0" w:space="0" w:color="auto"/>
            <w:right w:val="none" w:sz="0" w:space="0" w:color="auto"/>
          </w:divBdr>
        </w:div>
        <w:div w:id="1393237136">
          <w:marLeft w:val="1166"/>
          <w:marRight w:val="0"/>
          <w:marTop w:val="96"/>
          <w:marBottom w:val="0"/>
          <w:divBdr>
            <w:top w:val="none" w:sz="0" w:space="0" w:color="auto"/>
            <w:left w:val="none" w:sz="0" w:space="0" w:color="auto"/>
            <w:bottom w:val="none" w:sz="0" w:space="0" w:color="auto"/>
            <w:right w:val="none" w:sz="0" w:space="0" w:color="auto"/>
          </w:divBdr>
        </w:div>
      </w:divsChild>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66921652">
      <w:bodyDiv w:val="1"/>
      <w:marLeft w:val="0"/>
      <w:marRight w:val="0"/>
      <w:marTop w:val="0"/>
      <w:marBottom w:val="0"/>
      <w:divBdr>
        <w:top w:val="none" w:sz="0" w:space="0" w:color="auto"/>
        <w:left w:val="none" w:sz="0" w:space="0" w:color="auto"/>
        <w:bottom w:val="none" w:sz="0" w:space="0" w:color="auto"/>
        <w:right w:val="none" w:sz="0" w:space="0" w:color="auto"/>
      </w:divBdr>
    </w:div>
    <w:div w:id="1777360014">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6970993">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61503762">
      <w:bodyDiv w:val="1"/>
      <w:marLeft w:val="0"/>
      <w:marRight w:val="0"/>
      <w:marTop w:val="0"/>
      <w:marBottom w:val="0"/>
      <w:divBdr>
        <w:top w:val="none" w:sz="0" w:space="0" w:color="auto"/>
        <w:left w:val="none" w:sz="0" w:space="0" w:color="auto"/>
        <w:bottom w:val="none" w:sz="0" w:space="0" w:color="auto"/>
        <w:right w:val="none" w:sz="0" w:space="0" w:color="auto"/>
      </w:divBdr>
      <w:divsChild>
        <w:div w:id="199979720">
          <w:marLeft w:val="547"/>
          <w:marRight w:val="0"/>
          <w:marTop w:val="125"/>
          <w:marBottom w:val="0"/>
          <w:divBdr>
            <w:top w:val="none" w:sz="0" w:space="0" w:color="auto"/>
            <w:left w:val="none" w:sz="0" w:space="0" w:color="auto"/>
            <w:bottom w:val="none" w:sz="0" w:space="0" w:color="auto"/>
            <w:right w:val="none" w:sz="0" w:space="0" w:color="auto"/>
          </w:divBdr>
        </w:div>
        <w:div w:id="1651665998">
          <w:marLeft w:val="1166"/>
          <w:marRight w:val="0"/>
          <w:marTop w:val="106"/>
          <w:marBottom w:val="0"/>
          <w:divBdr>
            <w:top w:val="none" w:sz="0" w:space="0" w:color="auto"/>
            <w:left w:val="none" w:sz="0" w:space="0" w:color="auto"/>
            <w:bottom w:val="none" w:sz="0" w:space="0" w:color="auto"/>
            <w:right w:val="none" w:sz="0" w:space="0" w:color="auto"/>
          </w:divBdr>
        </w:div>
        <w:div w:id="1072506429">
          <w:marLeft w:val="1800"/>
          <w:marRight w:val="0"/>
          <w:marTop w:val="91"/>
          <w:marBottom w:val="0"/>
          <w:divBdr>
            <w:top w:val="none" w:sz="0" w:space="0" w:color="auto"/>
            <w:left w:val="none" w:sz="0" w:space="0" w:color="auto"/>
            <w:bottom w:val="none" w:sz="0" w:space="0" w:color="auto"/>
            <w:right w:val="none" w:sz="0" w:space="0" w:color="auto"/>
          </w:divBdr>
        </w:div>
        <w:div w:id="1000043208">
          <w:marLeft w:val="1800"/>
          <w:marRight w:val="0"/>
          <w:marTop w:val="91"/>
          <w:marBottom w:val="0"/>
          <w:divBdr>
            <w:top w:val="none" w:sz="0" w:space="0" w:color="auto"/>
            <w:left w:val="none" w:sz="0" w:space="0" w:color="auto"/>
            <w:bottom w:val="none" w:sz="0" w:space="0" w:color="auto"/>
            <w:right w:val="none" w:sz="0" w:space="0" w:color="auto"/>
          </w:divBdr>
        </w:div>
        <w:div w:id="858544795">
          <w:marLeft w:val="1166"/>
          <w:marRight w:val="0"/>
          <w:marTop w:val="106"/>
          <w:marBottom w:val="0"/>
          <w:divBdr>
            <w:top w:val="none" w:sz="0" w:space="0" w:color="auto"/>
            <w:left w:val="none" w:sz="0" w:space="0" w:color="auto"/>
            <w:bottom w:val="none" w:sz="0" w:space="0" w:color="auto"/>
            <w:right w:val="none" w:sz="0" w:space="0" w:color="auto"/>
          </w:divBdr>
        </w:div>
        <w:div w:id="2006399166">
          <w:marLeft w:val="1800"/>
          <w:marRight w:val="0"/>
          <w:marTop w:val="91"/>
          <w:marBottom w:val="0"/>
          <w:divBdr>
            <w:top w:val="none" w:sz="0" w:space="0" w:color="auto"/>
            <w:left w:val="none" w:sz="0" w:space="0" w:color="auto"/>
            <w:bottom w:val="none" w:sz="0" w:space="0" w:color="auto"/>
            <w:right w:val="none" w:sz="0" w:space="0" w:color="auto"/>
          </w:divBdr>
        </w:div>
        <w:div w:id="1722899497">
          <w:marLeft w:val="1800"/>
          <w:marRight w:val="0"/>
          <w:marTop w:val="91"/>
          <w:marBottom w:val="0"/>
          <w:divBdr>
            <w:top w:val="none" w:sz="0" w:space="0" w:color="auto"/>
            <w:left w:val="none" w:sz="0" w:space="0" w:color="auto"/>
            <w:bottom w:val="none" w:sz="0" w:space="0" w:color="auto"/>
            <w:right w:val="none" w:sz="0" w:space="0" w:color="auto"/>
          </w:divBdr>
        </w:div>
        <w:div w:id="99179937">
          <w:marLeft w:val="547"/>
          <w:marRight w:val="0"/>
          <w:marTop w:val="125"/>
          <w:marBottom w:val="0"/>
          <w:divBdr>
            <w:top w:val="none" w:sz="0" w:space="0" w:color="auto"/>
            <w:left w:val="none" w:sz="0" w:space="0" w:color="auto"/>
            <w:bottom w:val="none" w:sz="0" w:space="0" w:color="auto"/>
            <w:right w:val="none" w:sz="0" w:space="0" w:color="auto"/>
          </w:divBdr>
        </w:div>
        <w:div w:id="1836922155">
          <w:marLeft w:val="1166"/>
          <w:marRight w:val="0"/>
          <w:marTop w:val="106"/>
          <w:marBottom w:val="0"/>
          <w:divBdr>
            <w:top w:val="none" w:sz="0" w:space="0" w:color="auto"/>
            <w:left w:val="none" w:sz="0" w:space="0" w:color="auto"/>
            <w:bottom w:val="none" w:sz="0" w:space="0" w:color="auto"/>
            <w:right w:val="none" w:sz="0" w:space="0" w:color="auto"/>
          </w:divBdr>
        </w:div>
        <w:div w:id="684790086">
          <w:marLeft w:val="1800"/>
          <w:marRight w:val="0"/>
          <w:marTop w:val="91"/>
          <w:marBottom w:val="0"/>
          <w:divBdr>
            <w:top w:val="none" w:sz="0" w:space="0" w:color="auto"/>
            <w:left w:val="none" w:sz="0" w:space="0" w:color="auto"/>
            <w:bottom w:val="none" w:sz="0" w:space="0" w:color="auto"/>
            <w:right w:val="none" w:sz="0" w:space="0" w:color="auto"/>
          </w:divBdr>
        </w:div>
        <w:div w:id="645670013">
          <w:marLeft w:val="1166"/>
          <w:marRight w:val="0"/>
          <w:marTop w:val="106"/>
          <w:marBottom w:val="0"/>
          <w:divBdr>
            <w:top w:val="none" w:sz="0" w:space="0" w:color="auto"/>
            <w:left w:val="none" w:sz="0" w:space="0" w:color="auto"/>
            <w:bottom w:val="none" w:sz="0" w:space="0" w:color="auto"/>
            <w:right w:val="none" w:sz="0" w:space="0" w:color="auto"/>
          </w:divBdr>
        </w:div>
      </w:divsChild>
    </w:div>
    <w:div w:id="1865703785">
      <w:bodyDiv w:val="1"/>
      <w:marLeft w:val="0"/>
      <w:marRight w:val="0"/>
      <w:marTop w:val="0"/>
      <w:marBottom w:val="0"/>
      <w:divBdr>
        <w:top w:val="none" w:sz="0" w:space="0" w:color="auto"/>
        <w:left w:val="none" w:sz="0" w:space="0" w:color="auto"/>
        <w:bottom w:val="none" w:sz="0" w:space="0" w:color="auto"/>
        <w:right w:val="none" w:sz="0" w:space="0" w:color="auto"/>
      </w:divBdr>
      <w:divsChild>
        <w:div w:id="90125007">
          <w:marLeft w:val="3240"/>
          <w:marRight w:val="0"/>
          <w:marTop w:val="86"/>
          <w:marBottom w:val="0"/>
          <w:divBdr>
            <w:top w:val="none" w:sz="0" w:space="0" w:color="auto"/>
            <w:left w:val="none" w:sz="0" w:space="0" w:color="auto"/>
            <w:bottom w:val="none" w:sz="0" w:space="0" w:color="auto"/>
            <w:right w:val="none" w:sz="0" w:space="0" w:color="auto"/>
          </w:divBdr>
        </w:div>
        <w:div w:id="2050839274">
          <w:marLeft w:val="3240"/>
          <w:marRight w:val="0"/>
          <w:marTop w:val="86"/>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63291289">
      <w:bodyDiv w:val="1"/>
      <w:marLeft w:val="0"/>
      <w:marRight w:val="0"/>
      <w:marTop w:val="0"/>
      <w:marBottom w:val="0"/>
      <w:divBdr>
        <w:top w:val="none" w:sz="0" w:space="0" w:color="auto"/>
        <w:left w:val="none" w:sz="0" w:space="0" w:color="auto"/>
        <w:bottom w:val="none" w:sz="0" w:space="0" w:color="auto"/>
        <w:right w:val="none" w:sz="0" w:space="0" w:color="auto"/>
      </w:divBdr>
      <w:divsChild>
        <w:div w:id="1123111344">
          <w:marLeft w:val="1166"/>
          <w:marRight w:val="0"/>
          <w:marTop w:val="96"/>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0195188">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5CF8A-BE06-417C-AC05-924B5F570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301</Words>
  <Characters>1556</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TSG-RAN WG4</vt:lpstr>
      <vt:lpstr>3GPP TSG-RAN WG3</vt:lpstr>
    </vt:vector>
  </TitlesOfParts>
  <Company>Huawei Technologies Co.,Ltd.</Company>
  <LinksUpToDate>false</LinksUpToDate>
  <CharactersWithSpaces>1854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cp:revision>
  <cp:lastPrinted>2009-04-22T01:01:00Z</cp:lastPrinted>
  <dcterms:created xsi:type="dcterms:W3CDTF">2022-10-18T11:40:00Z</dcterms:created>
  <dcterms:modified xsi:type="dcterms:W3CDTF">2022-10-18T11:40:00Z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(3)PJWgAC3B7UdJcTx23yZRDMY3FYDF5YLsXdwMeR6BNne7CoEtXfghianH/aXdWGVR9hdv1RUV
D/9+k7ZYzzw9Bks0+HMkSujSz54ZyjXY6u6wUgPYH6z5M2SBHeNegbFrjDej8uY+1qCQIfJ7
dC/mybrc9Dly8PDKHHaM4blZdEbSwfJ/17L1tgiI+d5VBgUer+XztlJpN5zWBM6V6e63pSmU
xRJlC1za+xNw9Z4/HM</vt:lpwstr>
  </property>
  <property fmtid="{D5CDD505-2E9C-101B-9397-08002B2CF9AE}" pid="17" name="_2015_ms_pID_725343_00">
    <vt:lpwstr>_2015_ms_pID_725343</vt:lpwstr>
  </property>
  <property fmtid="{D5CDD505-2E9C-101B-9397-08002B2CF9AE}" pid="18" name="_2015_ms_pID_7253431">
    <vt:lpwstr>1yeE76RXqbJrhKTW1pLsT95PPfbwG842hXsLlOxgngvPDIHYi3ngcU
faijmLsFRl+Z8lCEaC6GPLeKnUMg30l6evG4ehyafgNz1hITJ30PmBv3lU9qBrGC7iJMxy2m
JmnvcMAi3YnAuA+HXm0qr9i9WmhgNRLiQf2zcctB7cfJv+ivO0vhnVKtwZyrBu9ScsS72m6H
X9KfDwfdjRoBX/VPNSVX6uTH4U/NyTivAR4J</vt:lpwstr>
  </property>
  <property fmtid="{D5CDD505-2E9C-101B-9397-08002B2CF9AE}" pid="19" name="_2015_ms_pID_7253431_00">
    <vt:lpwstr>_2015_ms_pID_7253431</vt:lpwstr>
  </property>
  <property fmtid="{D5CDD505-2E9C-101B-9397-08002B2CF9AE}" pid="20" name="_2015_ms_pID_7253432">
    <vt:lpwstr>eMrBKOjngdAfh/vj3IMgwxs2SRuwKAHhq3Ig
BRu2wyupOWyosQRelmlrZJVOIgNHDPoK+LyomhBRhBIHjgLZbjk=</vt:lpwstr>
  </property>
  <property fmtid="{D5CDD505-2E9C-101B-9397-08002B2CF9AE}" pid="21" name="_2015_ms_pID_7253432_00">
    <vt:lpwstr>_2015_ms_pID_7253432</vt:lpwstr>
  </property>
  <property fmtid="{D5CDD505-2E9C-101B-9397-08002B2CF9AE}" pid="22" name="MSIP_Label_9764cdcd-3664-4d05-9615-7cbf65a4f0a8_Enabled">
    <vt:lpwstr>true</vt:lpwstr>
  </property>
  <property fmtid="{D5CDD505-2E9C-101B-9397-08002B2CF9AE}" pid="23" name="MSIP_Label_9764cdcd-3664-4d05-9615-7cbf65a4f0a8_SetDate">
    <vt:lpwstr>2022-08-23T14:04:11Z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4cc45328-fab4-464d-8559-32e8e5ded36b</vt:lpwstr>
  </property>
  <property fmtid="{D5CDD505-2E9C-101B-9397-08002B2CF9AE}" pid="28" name="MSIP_Label_9764cdcd-3664-4d05-9615-7cbf65a4f0a8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1666067246</vt:lpwstr>
  </property>
</Properties>
</file>